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7C" w:rsidRPr="0049597C" w:rsidRDefault="0049597C" w:rsidP="00290381">
      <w:pPr>
        <w:jc w:val="center"/>
        <w:rPr>
          <w:rFonts w:ascii="Arial" w:hAnsi="Arial" w:cs="Arial"/>
          <w:b/>
          <w:sz w:val="24"/>
          <w:szCs w:val="24"/>
        </w:rPr>
      </w:pPr>
    </w:p>
    <w:p w:rsidR="007351A2" w:rsidRPr="0049597C" w:rsidRDefault="00290381" w:rsidP="00290381">
      <w:pPr>
        <w:jc w:val="center"/>
        <w:rPr>
          <w:rFonts w:ascii="Arial" w:hAnsi="Arial" w:cs="Arial"/>
          <w:b/>
          <w:sz w:val="24"/>
          <w:szCs w:val="24"/>
        </w:rPr>
      </w:pPr>
      <w:r w:rsidRPr="0049597C">
        <w:rPr>
          <w:rFonts w:ascii="Arial" w:hAnsi="Arial" w:cs="Arial"/>
          <w:b/>
          <w:sz w:val="24"/>
          <w:szCs w:val="24"/>
        </w:rPr>
        <w:t xml:space="preserve">EVALUACION DE CUMPLIMIENTO </w:t>
      </w:r>
      <w:r w:rsidR="00171392" w:rsidRPr="0049597C">
        <w:rPr>
          <w:rFonts w:ascii="Arial" w:hAnsi="Arial" w:cs="Arial"/>
          <w:b/>
          <w:sz w:val="24"/>
          <w:szCs w:val="24"/>
        </w:rPr>
        <w:t xml:space="preserve"> DEL </w:t>
      </w:r>
      <w:r w:rsidR="00A36547">
        <w:rPr>
          <w:rFonts w:ascii="Arial" w:hAnsi="Arial" w:cs="Arial"/>
          <w:b/>
          <w:sz w:val="24"/>
          <w:szCs w:val="24"/>
        </w:rPr>
        <w:t>PROGRAMA DE ADQUISICIONES 201</w:t>
      </w:r>
      <w:r w:rsidR="001F48D5">
        <w:rPr>
          <w:rFonts w:ascii="Arial" w:hAnsi="Arial" w:cs="Arial"/>
          <w:b/>
          <w:sz w:val="24"/>
          <w:szCs w:val="24"/>
        </w:rPr>
        <w:t>7</w:t>
      </w:r>
    </w:p>
    <w:p w:rsidR="0049597C" w:rsidRPr="0049597C" w:rsidRDefault="0049597C" w:rsidP="00290381">
      <w:pPr>
        <w:jc w:val="center"/>
        <w:rPr>
          <w:rFonts w:ascii="Arial" w:hAnsi="Arial" w:cs="Arial"/>
          <w:b/>
          <w:sz w:val="24"/>
          <w:szCs w:val="24"/>
        </w:rPr>
      </w:pPr>
    </w:p>
    <w:p w:rsidR="00171392" w:rsidRPr="0049597C" w:rsidRDefault="00171392" w:rsidP="0049597C">
      <w:pPr>
        <w:jc w:val="both"/>
        <w:rPr>
          <w:rFonts w:ascii="Arial" w:hAnsi="Arial" w:cs="Arial"/>
          <w:sz w:val="24"/>
          <w:szCs w:val="24"/>
        </w:rPr>
      </w:pPr>
    </w:p>
    <w:p w:rsidR="001C0174" w:rsidRDefault="001C0174" w:rsidP="00171392">
      <w:pPr>
        <w:jc w:val="both"/>
        <w:rPr>
          <w:rFonts w:ascii="Arial" w:hAnsi="Arial" w:cs="Arial"/>
          <w:sz w:val="24"/>
          <w:szCs w:val="24"/>
        </w:rPr>
      </w:pPr>
    </w:p>
    <w:p w:rsidR="00171392" w:rsidRPr="0049597C" w:rsidRDefault="00901524" w:rsidP="00171392">
      <w:pPr>
        <w:jc w:val="both"/>
        <w:rPr>
          <w:rFonts w:ascii="Arial" w:hAnsi="Arial" w:cs="Arial"/>
          <w:sz w:val="24"/>
          <w:szCs w:val="24"/>
        </w:rPr>
      </w:pPr>
      <w:r w:rsidRPr="0049597C">
        <w:rPr>
          <w:rFonts w:ascii="Arial" w:hAnsi="Arial" w:cs="Arial"/>
          <w:sz w:val="24"/>
          <w:szCs w:val="24"/>
        </w:rPr>
        <w:t>La Defensoría de los Habitantes de la Republica, atendiendo lo establecido en el artículo 6 de la Ley de Contratación Administrativa y el artículo 7 de su respectivo Reglamento, elaboró y publicó en el sitio web,  el Programa de Adquisiciones 201</w:t>
      </w:r>
      <w:r w:rsidR="00EE6847">
        <w:rPr>
          <w:rFonts w:ascii="Arial" w:hAnsi="Arial" w:cs="Arial"/>
          <w:sz w:val="24"/>
          <w:szCs w:val="24"/>
        </w:rPr>
        <w:t xml:space="preserve">8 </w:t>
      </w:r>
      <w:r w:rsidR="003A195C">
        <w:rPr>
          <w:rFonts w:ascii="Arial" w:hAnsi="Arial" w:cs="Arial"/>
          <w:sz w:val="24"/>
          <w:szCs w:val="24"/>
        </w:rPr>
        <w:t xml:space="preserve">así como en la plataforma de compras públicas </w:t>
      </w:r>
      <w:proofErr w:type="spellStart"/>
      <w:r w:rsidR="003A195C">
        <w:rPr>
          <w:rFonts w:ascii="Arial" w:hAnsi="Arial" w:cs="Arial"/>
          <w:sz w:val="24"/>
          <w:szCs w:val="24"/>
        </w:rPr>
        <w:t>Merlink</w:t>
      </w:r>
      <w:proofErr w:type="spellEnd"/>
      <w:r w:rsidRPr="0049597C">
        <w:rPr>
          <w:rFonts w:ascii="Arial" w:hAnsi="Arial" w:cs="Arial"/>
          <w:sz w:val="24"/>
          <w:szCs w:val="24"/>
        </w:rPr>
        <w:t>.</w:t>
      </w:r>
    </w:p>
    <w:p w:rsidR="00901524" w:rsidRPr="0049597C" w:rsidRDefault="00901524" w:rsidP="00171392">
      <w:pPr>
        <w:jc w:val="both"/>
        <w:rPr>
          <w:rFonts w:ascii="Arial" w:hAnsi="Arial" w:cs="Arial"/>
          <w:sz w:val="24"/>
          <w:szCs w:val="24"/>
        </w:rPr>
      </w:pPr>
    </w:p>
    <w:p w:rsidR="00901524" w:rsidRDefault="00931F83" w:rsidP="009015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vez finalizado el año 201</w:t>
      </w:r>
      <w:r w:rsidR="004F6DFA">
        <w:rPr>
          <w:rFonts w:ascii="Arial" w:hAnsi="Arial" w:cs="Arial"/>
          <w:sz w:val="24"/>
          <w:szCs w:val="24"/>
        </w:rPr>
        <w:t>7</w:t>
      </w:r>
      <w:r w:rsidR="00EE6847">
        <w:rPr>
          <w:rFonts w:ascii="Arial" w:hAnsi="Arial" w:cs="Arial"/>
          <w:sz w:val="24"/>
          <w:szCs w:val="24"/>
        </w:rPr>
        <w:t xml:space="preserve"> </w:t>
      </w:r>
      <w:r w:rsidR="00901524" w:rsidRPr="0049597C">
        <w:rPr>
          <w:rFonts w:ascii="Arial" w:hAnsi="Arial" w:cs="Arial"/>
          <w:sz w:val="24"/>
          <w:szCs w:val="24"/>
        </w:rPr>
        <w:t xml:space="preserve"> se procede a realizar una evaluación </w:t>
      </w:r>
      <w:r w:rsidR="008C4EBF" w:rsidRPr="0049597C">
        <w:rPr>
          <w:rFonts w:ascii="Arial" w:hAnsi="Arial" w:cs="Arial"/>
          <w:sz w:val="24"/>
          <w:szCs w:val="24"/>
        </w:rPr>
        <w:t xml:space="preserve">del Programa de Adquisiciones </w:t>
      </w:r>
      <w:r w:rsidR="00901524" w:rsidRPr="0049597C">
        <w:rPr>
          <w:rFonts w:ascii="Arial" w:hAnsi="Arial" w:cs="Arial"/>
          <w:sz w:val="24"/>
          <w:szCs w:val="24"/>
        </w:rPr>
        <w:t xml:space="preserve">con el fin de </w:t>
      </w:r>
      <w:r w:rsidR="00CB2DBB">
        <w:rPr>
          <w:rFonts w:ascii="Arial" w:hAnsi="Arial" w:cs="Arial"/>
          <w:sz w:val="24"/>
          <w:szCs w:val="24"/>
        </w:rPr>
        <w:t>verificar el cumplimiento de</w:t>
      </w:r>
      <w:r w:rsidR="00901524" w:rsidRPr="0049597C">
        <w:rPr>
          <w:rFonts w:ascii="Arial" w:hAnsi="Arial" w:cs="Arial"/>
          <w:sz w:val="24"/>
          <w:szCs w:val="24"/>
        </w:rPr>
        <w:t xml:space="preserve"> las metas establecidas por las diferentes Unidades Solicitantes </w:t>
      </w:r>
      <w:r w:rsidR="00E51063">
        <w:rPr>
          <w:rFonts w:ascii="Arial" w:hAnsi="Arial" w:cs="Arial"/>
          <w:sz w:val="24"/>
          <w:szCs w:val="24"/>
        </w:rPr>
        <w:t>así como el</w:t>
      </w:r>
      <w:r w:rsidR="00901524" w:rsidRPr="0049597C">
        <w:rPr>
          <w:rFonts w:ascii="Arial" w:hAnsi="Arial" w:cs="Arial"/>
          <w:sz w:val="24"/>
          <w:szCs w:val="24"/>
        </w:rPr>
        <w:t xml:space="preserve"> cumplimiento de los plazos establecidos</w:t>
      </w:r>
      <w:r w:rsidR="00076D8F">
        <w:rPr>
          <w:rFonts w:ascii="Arial" w:hAnsi="Arial" w:cs="Arial"/>
          <w:sz w:val="24"/>
          <w:szCs w:val="24"/>
        </w:rPr>
        <w:t xml:space="preserve"> para alcanzar los objetivos.</w:t>
      </w:r>
    </w:p>
    <w:p w:rsidR="00076D8F" w:rsidRPr="0049597C" w:rsidRDefault="00076D8F" w:rsidP="00901524">
      <w:pPr>
        <w:jc w:val="both"/>
        <w:rPr>
          <w:rFonts w:ascii="Arial" w:hAnsi="Arial" w:cs="Arial"/>
          <w:sz w:val="24"/>
          <w:szCs w:val="24"/>
        </w:rPr>
      </w:pPr>
    </w:p>
    <w:p w:rsidR="009E1ED1" w:rsidRDefault="00BB4F1A" w:rsidP="00901524">
      <w:pPr>
        <w:jc w:val="both"/>
        <w:rPr>
          <w:rFonts w:ascii="Arial" w:hAnsi="Arial" w:cs="Arial"/>
          <w:sz w:val="24"/>
          <w:szCs w:val="24"/>
        </w:rPr>
      </w:pPr>
      <w:r w:rsidRPr="0049597C">
        <w:rPr>
          <w:rFonts w:ascii="Arial" w:hAnsi="Arial" w:cs="Arial"/>
          <w:sz w:val="24"/>
          <w:szCs w:val="24"/>
        </w:rPr>
        <w:t xml:space="preserve">Los diferentes procesos de compras se realizaron por medio del Sistema </w:t>
      </w:r>
      <w:r w:rsidR="00272294">
        <w:rPr>
          <w:rFonts w:ascii="Arial" w:hAnsi="Arial" w:cs="Arial"/>
          <w:sz w:val="24"/>
          <w:szCs w:val="24"/>
        </w:rPr>
        <w:t xml:space="preserve">de Compras Electrónicas </w:t>
      </w:r>
      <w:proofErr w:type="spellStart"/>
      <w:r w:rsidR="00272294">
        <w:rPr>
          <w:rFonts w:ascii="Arial" w:hAnsi="Arial" w:cs="Arial"/>
          <w:sz w:val="24"/>
          <w:szCs w:val="24"/>
        </w:rPr>
        <w:t>Merlink</w:t>
      </w:r>
      <w:proofErr w:type="spellEnd"/>
      <w:r w:rsidR="00DA3874">
        <w:rPr>
          <w:rFonts w:ascii="Arial" w:hAnsi="Arial" w:cs="Arial"/>
          <w:sz w:val="24"/>
          <w:szCs w:val="24"/>
        </w:rPr>
        <w:t xml:space="preserve">. </w:t>
      </w:r>
      <w:r w:rsidR="00BD7274">
        <w:rPr>
          <w:rFonts w:ascii="Arial" w:hAnsi="Arial" w:cs="Arial"/>
          <w:sz w:val="24"/>
          <w:szCs w:val="24"/>
        </w:rPr>
        <w:t xml:space="preserve">A continuación se </w:t>
      </w:r>
      <w:r w:rsidR="009E1ED1">
        <w:rPr>
          <w:rFonts w:ascii="Arial" w:hAnsi="Arial" w:cs="Arial"/>
          <w:sz w:val="24"/>
          <w:szCs w:val="24"/>
        </w:rPr>
        <w:t>detalla la cantidad de</w:t>
      </w:r>
      <w:r w:rsidR="00BD7274">
        <w:rPr>
          <w:rFonts w:ascii="Arial" w:hAnsi="Arial" w:cs="Arial"/>
          <w:sz w:val="24"/>
          <w:szCs w:val="24"/>
        </w:rPr>
        <w:t xml:space="preserve"> procedimientos</w:t>
      </w:r>
      <w:r w:rsidR="009E1ED1">
        <w:rPr>
          <w:rFonts w:ascii="Arial" w:hAnsi="Arial" w:cs="Arial"/>
          <w:sz w:val="24"/>
          <w:szCs w:val="24"/>
        </w:rPr>
        <w:t xml:space="preserve"> tramitados</w:t>
      </w:r>
      <w:r w:rsidR="00BD7274">
        <w:rPr>
          <w:rFonts w:ascii="Arial" w:hAnsi="Arial" w:cs="Arial"/>
          <w:sz w:val="24"/>
          <w:szCs w:val="24"/>
        </w:rPr>
        <w:t xml:space="preserve"> por </w:t>
      </w:r>
      <w:r w:rsidR="00D977AA">
        <w:rPr>
          <w:rFonts w:ascii="Arial" w:hAnsi="Arial" w:cs="Arial"/>
          <w:sz w:val="24"/>
          <w:szCs w:val="24"/>
        </w:rPr>
        <w:t>medio de esta plataforma electrónica.</w:t>
      </w:r>
    </w:p>
    <w:p w:rsidR="00F30478" w:rsidRDefault="00F30478" w:rsidP="0090152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969"/>
        <w:gridCol w:w="1418"/>
      </w:tblGrid>
      <w:tr w:rsidR="009E1ED1" w:rsidTr="00413D81">
        <w:trPr>
          <w:trHeight w:val="270"/>
        </w:trPr>
        <w:tc>
          <w:tcPr>
            <w:tcW w:w="3969" w:type="dxa"/>
          </w:tcPr>
          <w:p w:rsidR="009E1ED1" w:rsidRDefault="009E1ED1" w:rsidP="00901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Contrataciones Directas</w:t>
            </w:r>
          </w:p>
        </w:tc>
        <w:tc>
          <w:tcPr>
            <w:tcW w:w="1418" w:type="dxa"/>
          </w:tcPr>
          <w:p w:rsidR="009E1ED1" w:rsidRDefault="009E1ED1" w:rsidP="00F1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11995"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  <w:tr w:rsidR="009E1ED1" w:rsidTr="00413D81">
        <w:trPr>
          <w:trHeight w:val="270"/>
        </w:trPr>
        <w:tc>
          <w:tcPr>
            <w:tcW w:w="3969" w:type="dxa"/>
          </w:tcPr>
          <w:p w:rsidR="009E1ED1" w:rsidRDefault="009E1ED1" w:rsidP="00901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Licitaciones Públicas Nacionales</w:t>
            </w:r>
          </w:p>
        </w:tc>
        <w:tc>
          <w:tcPr>
            <w:tcW w:w="1418" w:type="dxa"/>
          </w:tcPr>
          <w:p w:rsidR="009E1ED1" w:rsidRDefault="009E1ED1" w:rsidP="000F4D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F4D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E1ED1" w:rsidTr="00413D81">
        <w:trPr>
          <w:trHeight w:val="511"/>
        </w:trPr>
        <w:tc>
          <w:tcPr>
            <w:tcW w:w="3969" w:type="dxa"/>
          </w:tcPr>
          <w:p w:rsidR="009E1ED1" w:rsidRDefault="009E1ED1" w:rsidP="00901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Licitaciones Abreviadas</w:t>
            </w:r>
          </w:p>
        </w:tc>
        <w:tc>
          <w:tcPr>
            <w:tcW w:w="1418" w:type="dxa"/>
          </w:tcPr>
          <w:p w:rsidR="009E1ED1" w:rsidRDefault="009E1ED1" w:rsidP="00F119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199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</w:tbl>
    <w:p w:rsidR="00874AB8" w:rsidRDefault="00874AB8" w:rsidP="00901524">
      <w:pPr>
        <w:jc w:val="both"/>
        <w:rPr>
          <w:rFonts w:ascii="Arial" w:hAnsi="Arial" w:cs="Arial"/>
          <w:sz w:val="24"/>
          <w:szCs w:val="24"/>
        </w:rPr>
      </w:pPr>
    </w:p>
    <w:p w:rsidR="00630C25" w:rsidRPr="00874AB8" w:rsidRDefault="00874AB8" w:rsidP="00901524">
      <w:pPr>
        <w:jc w:val="both"/>
        <w:rPr>
          <w:rFonts w:ascii="Arial" w:hAnsi="Arial" w:cs="Arial"/>
          <w:i/>
          <w:sz w:val="20"/>
          <w:szCs w:val="20"/>
        </w:rPr>
      </w:pPr>
      <w:r w:rsidRPr="00874AB8">
        <w:rPr>
          <w:rFonts w:ascii="Arial" w:hAnsi="Arial" w:cs="Arial"/>
          <w:i/>
          <w:sz w:val="20"/>
          <w:szCs w:val="20"/>
        </w:rPr>
        <w:t xml:space="preserve">Fuente: Sistema de Compras Electrónicas </w:t>
      </w:r>
      <w:proofErr w:type="spellStart"/>
      <w:r w:rsidRPr="00874AB8">
        <w:rPr>
          <w:rFonts w:ascii="Arial" w:hAnsi="Arial" w:cs="Arial"/>
          <w:i/>
          <w:sz w:val="20"/>
          <w:szCs w:val="20"/>
        </w:rPr>
        <w:t>Merlink</w:t>
      </w:r>
      <w:proofErr w:type="spellEnd"/>
    </w:p>
    <w:p w:rsidR="00630C25" w:rsidRDefault="00630C25" w:rsidP="00901524">
      <w:pPr>
        <w:jc w:val="both"/>
        <w:rPr>
          <w:rFonts w:ascii="Arial" w:hAnsi="Arial" w:cs="Arial"/>
          <w:sz w:val="24"/>
          <w:szCs w:val="24"/>
        </w:rPr>
      </w:pPr>
    </w:p>
    <w:p w:rsidR="003A195C" w:rsidRDefault="003C5F1E" w:rsidP="009015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 s</w:t>
      </w:r>
      <w:r w:rsidR="006D4548">
        <w:rPr>
          <w:rFonts w:ascii="Arial" w:hAnsi="Arial" w:cs="Arial"/>
          <w:sz w:val="24"/>
          <w:szCs w:val="24"/>
        </w:rPr>
        <w:t xml:space="preserve">e tramitaron </w:t>
      </w:r>
      <w:r w:rsidR="005813B4">
        <w:rPr>
          <w:rFonts w:ascii="Arial" w:hAnsi="Arial" w:cs="Arial"/>
          <w:sz w:val="24"/>
          <w:szCs w:val="24"/>
        </w:rPr>
        <w:t>44</w:t>
      </w:r>
      <w:r w:rsidR="006D4548">
        <w:rPr>
          <w:rFonts w:ascii="Arial" w:hAnsi="Arial" w:cs="Arial"/>
          <w:sz w:val="24"/>
          <w:szCs w:val="24"/>
        </w:rPr>
        <w:t xml:space="preserve"> contrataciones</w:t>
      </w:r>
      <w:r w:rsidR="003012A5">
        <w:rPr>
          <w:rFonts w:ascii="Arial" w:hAnsi="Arial" w:cs="Arial"/>
          <w:sz w:val="24"/>
          <w:szCs w:val="24"/>
        </w:rPr>
        <w:t xml:space="preserve"> directas </w:t>
      </w:r>
      <w:r w:rsidR="006D4548">
        <w:rPr>
          <w:rFonts w:ascii="Arial" w:hAnsi="Arial" w:cs="Arial"/>
          <w:sz w:val="24"/>
          <w:szCs w:val="24"/>
        </w:rPr>
        <w:t xml:space="preserve"> </w:t>
      </w:r>
      <w:r w:rsidR="003012A5">
        <w:rPr>
          <w:rFonts w:ascii="Arial" w:hAnsi="Arial" w:cs="Arial"/>
          <w:sz w:val="24"/>
          <w:szCs w:val="24"/>
        </w:rPr>
        <w:t xml:space="preserve">en forma tradicional (papel) con base en los artículos </w:t>
      </w:r>
      <w:r w:rsidR="006D4548">
        <w:rPr>
          <w:rFonts w:ascii="Arial" w:hAnsi="Arial" w:cs="Arial"/>
          <w:sz w:val="24"/>
          <w:szCs w:val="24"/>
        </w:rPr>
        <w:t>No.13</w:t>
      </w:r>
      <w:r w:rsidR="00D26B14">
        <w:rPr>
          <w:rFonts w:ascii="Arial" w:hAnsi="Arial" w:cs="Arial"/>
          <w:sz w:val="24"/>
          <w:szCs w:val="24"/>
        </w:rPr>
        <w:t>8</w:t>
      </w:r>
      <w:r w:rsidR="003012A5">
        <w:rPr>
          <w:rFonts w:ascii="Arial" w:hAnsi="Arial" w:cs="Arial"/>
          <w:sz w:val="24"/>
          <w:szCs w:val="24"/>
        </w:rPr>
        <w:t xml:space="preserve">, </w:t>
      </w:r>
      <w:r w:rsidR="006D4548">
        <w:rPr>
          <w:rFonts w:ascii="Arial" w:hAnsi="Arial" w:cs="Arial"/>
          <w:sz w:val="24"/>
          <w:szCs w:val="24"/>
        </w:rPr>
        <w:t>No.13</w:t>
      </w:r>
      <w:r w:rsidR="00D26B14">
        <w:rPr>
          <w:rFonts w:ascii="Arial" w:hAnsi="Arial" w:cs="Arial"/>
          <w:sz w:val="24"/>
          <w:szCs w:val="24"/>
        </w:rPr>
        <w:t>9</w:t>
      </w:r>
      <w:r w:rsidR="006D4548">
        <w:rPr>
          <w:rFonts w:ascii="Arial" w:hAnsi="Arial" w:cs="Arial"/>
          <w:sz w:val="24"/>
          <w:szCs w:val="24"/>
        </w:rPr>
        <w:t xml:space="preserve"> incisos a</w:t>
      </w:r>
      <w:r w:rsidR="003012A5">
        <w:rPr>
          <w:rFonts w:ascii="Arial" w:hAnsi="Arial" w:cs="Arial"/>
          <w:sz w:val="24"/>
          <w:szCs w:val="24"/>
        </w:rPr>
        <w:t>)</w:t>
      </w:r>
      <w:r w:rsidR="006D4548">
        <w:rPr>
          <w:rFonts w:ascii="Arial" w:hAnsi="Arial" w:cs="Arial"/>
          <w:sz w:val="24"/>
          <w:szCs w:val="24"/>
        </w:rPr>
        <w:t>, c</w:t>
      </w:r>
      <w:r w:rsidR="003012A5">
        <w:rPr>
          <w:rFonts w:ascii="Arial" w:hAnsi="Arial" w:cs="Arial"/>
          <w:sz w:val="24"/>
          <w:szCs w:val="24"/>
        </w:rPr>
        <w:t>)</w:t>
      </w:r>
      <w:r w:rsidR="006D4548">
        <w:rPr>
          <w:rFonts w:ascii="Arial" w:hAnsi="Arial" w:cs="Arial"/>
          <w:sz w:val="24"/>
          <w:szCs w:val="24"/>
        </w:rPr>
        <w:t>, e</w:t>
      </w:r>
      <w:r w:rsidR="003012A5">
        <w:rPr>
          <w:rFonts w:ascii="Arial" w:hAnsi="Arial" w:cs="Arial"/>
          <w:sz w:val="24"/>
          <w:szCs w:val="24"/>
        </w:rPr>
        <w:t>)</w:t>
      </w:r>
      <w:r w:rsidR="006D4548">
        <w:rPr>
          <w:rFonts w:ascii="Arial" w:hAnsi="Arial" w:cs="Arial"/>
          <w:sz w:val="24"/>
          <w:szCs w:val="24"/>
        </w:rPr>
        <w:t xml:space="preserve"> y </w:t>
      </w:r>
      <w:r w:rsidR="003012A5">
        <w:rPr>
          <w:rFonts w:ascii="Arial" w:hAnsi="Arial" w:cs="Arial"/>
          <w:sz w:val="24"/>
          <w:szCs w:val="24"/>
        </w:rPr>
        <w:t>g) y el No.1</w:t>
      </w:r>
      <w:r w:rsidR="00D26B14">
        <w:rPr>
          <w:rFonts w:ascii="Arial" w:hAnsi="Arial" w:cs="Arial"/>
          <w:sz w:val="24"/>
          <w:szCs w:val="24"/>
        </w:rPr>
        <w:t>44</w:t>
      </w:r>
      <w:r w:rsidR="006D4548">
        <w:rPr>
          <w:rFonts w:ascii="Arial" w:hAnsi="Arial" w:cs="Arial"/>
          <w:sz w:val="24"/>
          <w:szCs w:val="24"/>
        </w:rPr>
        <w:t xml:space="preserve"> del Reglamento de la Ley de Contratación Administrativa</w:t>
      </w:r>
      <w:r w:rsidR="00D977AA">
        <w:rPr>
          <w:rFonts w:ascii="Arial" w:hAnsi="Arial" w:cs="Arial"/>
          <w:sz w:val="24"/>
          <w:szCs w:val="24"/>
        </w:rPr>
        <w:t xml:space="preserve"> (</w:t>
      </w:r>
      <w:r w:rsidR="00D977AA" w:rsidRPr="00D977AA">
        <w:rPr>
          <w:rFonts w:ascii="Arial" w:hAnsi="Arial" w:cs="Arial"/>
          <w:i/>
          <w:sz w:val="24"/>
          <w:szCs w:val="24"/>
        </w:rPr>
        <w:t>corrida su numeración por el artículo 2 del decreto ejecutivo No.40538 del 28 de junio del 2017</w:t>
      </w:r>
      <w:r w:rsidR="00D977AA">
        <w:rPr>
          <w:rFonts w:ascii="Arial" w:hAnsi="Arial" w:cs="Arial"/>
          <w:sz w:val="24"/>
          <w:szCs w:val="24"/>
        </w:rPr>
        <w:t>)</w:t>
      </w:r>
      <w:r w:rsidR="00F50DFF">
        <w:rPr>
          <w:rFonts w:ascii="Arial" w:hAnsi="Arial" w:cs="Arial"/>
          <w:sz w:val="24"/>
          <w:szCs w:val="24"/>
        </w:rPr>
        <w:t>. Se tramitaron procedimientos de</w:t>
      </w:r>
      <w:r w:rsidR="006D4548">
        <w:rPr>
          <w:rFonts w:ascii="Arial" w:hAnsi="Arial" w:cs="Arial"/>
          <w:sz w:val="24"/>
          <w:szCs w:val="24"/>
        </w:rPr>
        <w:t xml:space="preserve"> contratación de servicios tales como </w:t>
      </w:r>
      <w:r w:rsidR="001F1995">
        <w:rPr>
          <w:rFonts w:ascii="Arial" w:hAnsi="Arial" w:cs="Arial"/>
          <w:sz w:val="24"/>
          <w:szCs w:val="24"/>
        </w:rPr>
        <w:t>adquisición</w:t>
      </w:r>
      <w:r w:rsidR="006D4548">
        <w:rPr>
          <w:rFonts w:ascii="Arial" w:hAnsi="Arial" w:cs="Arial"/>
          <w:sz w:val="24"/>
          <w:szCs w:val="24"/>
        </w:rPr>
        <w:t xml:space="preserve"> de combustible</w:t>
      </w:r>
      <w:r w:rsidR="001F1995">
        <w:rPr>
          <w:rFonts w:ascii="Arial" w:hAnsi="Arial" w:cs="Arial"/>
          <w:sz w:val="24"/>
          <w:szCs w:val="24"/>
        </w:rPr>
        <w:t>,</w:t>
      </w:r>
      <w:r w:rsidR="006D4548">
        <w:rPr>
          <w:rFonts w:ascii="Arial" w:hAnsi="Arial" w:cs="Arial"/>
          <w:sz w:val="24"/>
          <w:szCs w:val="24"/>
        </w:rPr>
        <w:t xml:space="preserve"> servicios de aseguramiento del INS,  </w:t>
      </w:r>
      <w:r w:rsidR="001F1995">
        <w:rPr>
          <w:rFonts w:ascii="Arial" w:hAnsi="Arial" w:cs="Arial"/>
          <w:sz w:val="24"/>
          <w:szCs w:val="24"/>
        </w:rPr>
        <w:t xml:space="preserve">pago de deducible, </w:t>
      </w:r>
      <w:r w:rsidR="007B511B">
        <w:rPr>
          <w:rFonts w:ascii="Arial" w:hAnsi="Arial" w:cs="Arial"/>
          <w:sz w:val="24"/>
          <w:szCs w:val="24"/>
        </w:rPr>
        <w:t xml:space="preserve">suscripciones a periódicos,  </w:t>
      </w:r>
      <w:r w:rsidR="006D4548">
        <w:rPr>
          <w:rFonts w:ascii="Arial" w:hAnsi="Arial" w:cs="Arial"/>
          <w:sz w:val="24"/>
          <w:szCs w:val="24"/>
        </w:rPr>
        <w:t xml:space="preserve">servicios de publicaciones en diarios de mayor circulación, reparaciones indeterminadas y </w:t>
      </w:r>
      <w:r w:rsidR="003012A5">
        <w:rPr>
          <w:rFonts w:ascii="Arial" w:hAnsi="Arial" w:cs="Arial"/>
          <w:sz w:val="24"/>
          <w:szCs w:val="24"/>
        </w:rPr>
        <w:t xml:space="preserve"> capacitaciones</w:t>
      </w:r>
      <w:r w:rsidR="007B511B">
        <w:rPr>
          <w:rFonts w:ascii="Arial" w:hAnsi="Arial" w:cs="Arial"/>
          <w:sz w:val="24"/>
          <w:szCs w:val="24"/>
        </w:rPr>
        <w:t xml:space="preserve"> abiertas</w:t>
      </w:r>
      <w:r w:rsidR="003012A5">
        <w:rPr>
          <w:rFonts w:ascii="Arial" w:hAnsi="Arial" w:cs="Arial"/>
          <w:sz w:val="24"/>
          <w:szCs w:val="24"/>
        </w:rPr>
        <w:t>.</w:t>
      </w:r>
    </w:p>
    <w:p w:rsidR="003A195C" w:rsidRDefault="003A195C" w:rsidP="00901524">
      <w:pPr>
        <w:jc w:val="both"/>
        <w:rPr>
          <w:rFonts w:ascii="Arial" w:hAnsi="Arial" w:cs="Arial"/>
          <w:sz w:val="24"/>
          <w:szCs w:val="24"/>
        </w:rPr>
      </w:pPr>
    </w:p>
    <w:p w:rsidR="003A195C" w:rsidRDefault="00F50DFF" w:rsidP="009015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procedimientos que se tramitaron con</w:t>
      </w:r>
      <w:r w:rsidR="003012A5">
        <w:rPr>
          <w:rFonts w:ascii="Arial" w:hAnsi="Arial" w:cs="Arial"/>
          <w:sz w:val="24"/>
          <w:szCs w:val="24"/>
        </w:rPr>
        <w:t xml:space="preserve"> base en el art</w:t>
      </w:r>
      <w:r>
        <w:rPr>
          <w:rFonts w:ascii="Arial" w:hAnsi="Arial" w:cs="Arial"/>
          <w:sz w:val="24"/>
          <w:szCs w:val="24"/>
        </w:rPr>
        <w:t>ículo No.1</w:t>
      </w:r>
      <w:r w:rsidR="00D26B14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 xml:space="preserve">, se realizaron </w:t>
      </w:r>
      <w:r w:rsidR="003012A5">
        <w:rPr>
          <w:rFonts w:ascii="Arial" w:hAnsi="Arial" w:cs="Arial"/>
          <w:sz w:val="24"/>
          <w:szCs w:val="24"/>
        </w:rPr>
        <w:t xml:space="preserve">debido a que los </w:t>
      </w:r>
      <w:r w:rsidR="00B43D96">
        <w:rPr>
          <w:rFonts w:ascii="Arial" w:hAnsi="Arial" w:cs="Arial"/>
          <w:sz w:val="24"/>
          <w:szCs w:val="24"/>
        </w:rPr>
        <w:t>procesos</w:t>
      </w:r>
      <w:r w:rsidR="00B43D96" w:rsidRPr="0049597C">
        <w:rPr>
          <w:rFonts w:ascii="Arial" w:hAnsi="Arial" w:cs="Arial"/>
          <w:sz w:val="24"/>
          <w:szCs w:val="24"/>
        </w:rPr>
        <w:t xml:space="preserve"> </w:t>
      </w:r>
      <w:r w:rsidR="00B43D96">
        <w:rPr>
          <w:rFonts w:ascii="Arial" w:hAnsi="Arial" w:cs="Arial"/>
          <w:sz w:val="24"/>
          <w:szCs w:val="24"/>
        </w:rPr>
        <w:t xml:space="preserve">resultaron infructuosos en el Sistema </w:t>
      </w:r>
      <w:proofErr w:type="spellStart"/>
      <w:r w:rsidR="00B43D96">
        <w:rPr>
          <w:rFonts w:ascii="Arial" w:hAnsi="Arial" w:cs="Arial"/>
          <w:sz w:val="24"/>
          <w:szCs w:val="24"/>
        </w:rPr>
        <w:t>Merlink</w:t>
      </w:r>
      <w:proofErr w:type="spellEnd"/>
      <w:r w:rsidR="003012A5">
        <w:rPr>
          <w:rFonts w:ascii="Arial" w:hAnsi="Arial" w:cs="Arial"/>
          <w:sz w:val="24"/>
          <w:szCs w:val="24"/>
        </w:rPr>
        <w:t>,</w:t>
      </w:r>
      <w:r w:rsidR="00B43D96" w:rsidRPr="0049597C">
        <w:rPr>
          <w:rFonts w:ascii="Arial" w:hAnsi="Arial" w:cs="Arial"/>
          <w:sz w:val="24"/>
          <w:szCs w:val="24"/>
        </w:rPr>
        <w:t xml:space="preserve"> por </w:t>
      </w:r>
      <w:r w:rsidR="00B43D96">
        <w:rPr>
          <w:rFonts w:ascii="Arial" w:hAnsi="Arial" w:cs="Arial"/>
          <w:sz w:val="24"/>
          <w:szCs w:val="24"/>
        </w:rPr>
        <w:t xml:space="preserve">la no presentación de ofertas a concursar o bien porque las que se presentaron no se ajustaban a los aspectos establecidos en el pliego de condiciones. </w:t>
      </w:r>
    </w:p>
    <w:p w:rsidR="003A195C" w:rsidRDefault="003A195C" w:rsidP="00901524">
      <w:pPr>
        <w:jc w:val="both"/>
        <w:rPr>
          <w:rFonts w:ascii="Arial" w:hAnsi="Arial" w:cs="Arial"/>
          <w:sz w:val="24"/>
          <w:szCs w:val="24"/>
        </w:rPr>
      </w:pPr>
    </w:p>
    <w:p w:rsidR="00BE2E90" w:rsidRPr="0049597C" w:rsidRDefault="00B43D96" w:rsidP="009015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2762F4" w:rsidRPr="0049597C">
        <w:rPr>
          <w:rFonts w:ascii="Arial" w:hAnsi="Arial" w:cs="Arial"/>
          <w:sz w:val="24"/>
          <w:szCs w:val="24"/>
        </w:rPr>
        <w:t>l Departamento de Proveeduría y Servicios Generales atendió según la demanda de las Unidades, por lo que este proceso se analiza en fu</w:t>
      </w:r>
      <w:r w:rsidR="006D4548">
        <w:rPr>
          <w:rFonts w:ascii="Arial" w:hAnsi="Arial" w:cs="Arial"/>
          <w:sz w:val="24"/>
          <w:szCs w:val="24"/>
        </w:rPr>
        <w:t>nción del presupuesto ejecutado.</w:t>
      </w:r>
    </w:p>
    <w:p w:rsidR="00BE2E90" w:rsidRDefault="00BE2E90" w:rsidP="00901524">
      <w:pPr>
        <w:jc w:val="both"/>
        <w:rPr>
          <w:rFonts w:ascii="Arial" w:hAnsi="Arial" w:cs="Arial"/>
          <w:sz w:val="24"/>
          <w:szCs w:val="24"/>
        </w:rPr>
      </w:pPr>
    </w:p>
    <w:p w:rsidR="003B79EE" w:rsidRDefault="003B79EE" w:rsidP="00901524">
      <w:pPr>
        <w:jc w:val="both"/>
        <w:rPr>
          <w:rFonts w:ascii="Arial" w:hAnsi="Arial" w:cs="Arial"/>
          <w:sz w:val="24"/>
          <w:szCs w:val="24"/>
        </w:rPr>
      </w:pPr>
    </w:p>
    <w:p w:rsidR="003B79EE" w:rsidRDefault="003B79EE" w:rsidP="00901524">
      <w:pPr>
        <w:jc w:val="both"/>
        <w:rPr>
          <w:rFonts w:ascii="Arial" w:hAnsi="Arial" w:cs="Arial"/>
          <w:sz w:val="24"/>
          <w:szCs w:val="24"/>
        </w:rPr>
      </w:pPr>
    </w:p>
    <w:p w:rsidR="001C0174" w:rsidRDefault="001C0174" w:rsidP="00901524">
      <w:pPr>
        <w:jc w:val="both"/>
        <w:rPr>
          <w:rFonts w:ascii="Arial" w:hAnsi="Arial" w:cs="Arial"/>
          <w:sz w:val="24"/>
          <w:szCs w:val="24"/>
        </w:rPr>
      </w:pPr>
    </w:p>
    <w:p w:rsidR="001C0174" w:rsidRDefault="001C0174" w:rsidP="00901524">
      <w:pPr>
        <w:jc w:val="both"/>
        <w:rPr>
          <w:rFonts w:ascii="Arial" w:hAnsi="Arial" w:cs="Arial"/>
          <w:sz w:val="24"/>
          <w:szCs w:val="24"/>
        </w:rPr>
      </w:pPr>
    </w:p>
    <w:p w:rsidR="003B79EE" w:rsidRDefault="003B79EE" w:rsidP="009015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Detalle de contrataciones solicitadas por las diferentes unidades:</w:t>
      </w:r>
    </w:p>
    <w:p w:rsidR="003B79EE" w:rsidRDefault="003B79EE" w:rsidP="00901524">
      <w:pPr>
        <w:jc w:val="both"/>
        <w:rPr>
          <w:rFonts w:ascii="Arial" w:hAnsi="Arial" w:cs="Arial"/>
          <w:sz w:val="24"/>
          <w:szCs w:val="24"/>
        </w:rPr>
      </w:pPr>
    </w:p>
    <w:p w:rsidR="003B79EE" w:rsidRDefault="003B79EE" w:rsidP="00901524">
      <w:pPr>
        <w:jc w:val="both"/>
        <w:rPr>
          <w:rFonts w:ascii="Arial" w:hAnsi="Arial" w:cs="Arial"/>
          <w:sz w:val="24"/>
          <w:szCs w:val="24"/>
        </w:rPr>
      </w:pPr>
    </w:p>
    <w:p w:rsidR="00DA4C43" w:rsidRDefault="00DB42FC" w:rsidP="00901524">
      <w:pPr>
        <w:jc w:val="both"/>
        <w:rPr>
          <w:rFonts w:ascii="Arial" w:hAnsi="Arial" w:cs="Arial"/>
          <w:b/>
          <w:sz w:val="24"/>
          <w:szCs w:val="24"/>
        </w:rPr>
      </w:pPr>
      <w:r w:rsidRPr="00DB42FC">
        <w:rPr>
          <w:rFonts w:ascii="Arial" w:hAnsi="Arial" w:cs="Arial"/>
          <w:b/>
          <w:sz w:val="24"/>
          <w:szCs w:val="24"/>
        </w:rPr>
        <w:t xml:space="preserve">Unidad de </w:t>
      </w:r>
      <w:r w:rsidR="009752FB">
        <w:rPr>
          <w:rFonts w:ascii="Arial" w:hAnsi="Arial" w:cs="Arial"/>
          <w:b/>
          <w:sz w:val="24"/>
          <w:szCs w:val="24"/>
        </w:rPr>
        <w:t>Dirección de Calidad de Vida</w:t>
      </w:r>
    </w:p>
    <w:p w:rsidR="00DA4C43" w:rsidRPr="00DB42FC" w:rsidRDefault="00DA4C43" w:rsidP="00901524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2126"/>
      </w:tblGrid>
      <w:tr w:rsidR="00DB42FC" w:rsidTr="00C049C5">
        <w:trPr>
          <w:trHeight w:val="284"/>
        </w:trPr>
        <w:tc>
          <w:tcPr>
            <w:tcW w:w="6062" w:type="dxa"/>
          </w:tcPr>
          <w:p w:rsidR="00DB42FC" w:rsidRDefault="00DB42FC" w:rsidP="009752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Contratación de servicios </w:t>
            </w:r>
            <w:r w:rsidR="009752FB">
              <w:rPr>
                <w:rFonts w:ascii="Arial" w:hAnsi="Arial" w:cs="Arial"/>
                <w:sz w:val="24"/>
                <w:szCs w:val="24"/>
              </w:rPr>
              <w:t>profesionales en ciencias económicas</w:t>
            </w:r>
          </w:p>
        </w:tc>
        <w:tc>
          <w:tcPr>
            <w:tcW w:w="2126" w:type="dxa"/>
          </w:tcPr>
          <w:p w:rsidR="00DB42FC" w:rsidRDefault="00DB42FC" w:rsidP="00C049C5">
            <w:pPr>
              <w:jc w:val="center"/>
            </w:pPr>
            <w:r w:rsidRPr="00D45891">
              <w:rPr>
                <w:rFonts w:ascii="Arial" w:hAnsi="Arial" w:cs="Arial"/>
                <w:sz w:val="24"/>
                <w:szCs w:val="24"/>
              </w:rPr>
              <w:t>100</w:t>
            </w:r>
            <w:r w:rsidR="00FF40A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:rsidR="003B79EE" w:rsidRDefault="003B79EE" w:rsidP="00901524">
      <w:pPr>
        <w:jc w:val="both"/>
        <w:rPr>
          <w:rFonts w:ascii="Arial" w:hAnsi="Arial" w:cs="Arial"/>
          <w:sz w:val="24"/>
          <w:szCs w:val="24"/>
        </w:rPr>
      </w:pPr>
    </w:p>
    <w:p w:rsidR="00FF40A0" w:rsidRDefault="00FF40A0" w:rsidP="00901524">
      <w:pPr>
        <w:jc w:val="both"/>
        <w:rPr>
          <w:rFonts w:ascii="Arial" w:hAnsi="Arial" w:cs="Arial"/>
          <w:b/>
          <w:sz w:val="24"/>
          <w:szCs w:val="24"/>
        </w:rPr>
      </w:pPr>
    </w:p>
    <w:p w:rsidR="00FF40A0" w:rsidRDefault="00FF40A0" w:rsidP="00901524">
      <w:pPr>
        <w:jc w:val="both"/>
        <w:rPr>
          <w:rFonts w:ascii="Arial" w:hAnsi="Arial" w:cs="Arial"/>
          <w:b/>
          <w:sz w:val="24"/>
          <w:szCs w:val="24"/>
        </w:rPr>
      </w:pPr>
    </w:p>
    <w:p w:rsidR="003B79EE" w:rsidRPr="003E00DE" w:rsidRDefault="003E00DE" w:rsidP="00901524">
      <w:pPr>
        <w:jc w:val="both"/>
        <w:rPr>
          <w:rFonts w:ascii="Arial" w:hAnsi="Arial" w:cs="Arial"/>
          <w:b/>
          <w:sz w:val="24"/>
          <w:szCs w:val="24"/>
        </w:rPr>
      </w:pPr>
      <w:r w:rsidRPr="003E00DE">
        <w:rPr>
          <w:rFonts w:ascii="Arial" w:hAnsi="Arial" w:cs="Arial"/>
          <w:b/>
          <w:sz w:val="24"/>
          <w:szCs w:val="24"/>
        </w:rPr>
        <w:t>Unidad de Arquitectura</w:t>
      </w:r>
    </w:p>
    <w:p w:rsidR="003B79EE" w:rsidRDefault="003B79EE" w:rsidP="0090152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2126"/>
      </w:tblGrid>
      <w:tr w:rsidR="003E00DE" w:rsidTr="00C3171A">
        <w:trPr>
          <w:trHeight w:val="537"/>
        </w:trPr>
        <w:tc>
          <w:tcPr>
            <w:tcW w:w="6062" w:type="dxa"/>
          </w:tcPr>
          <w:p w:rsidR="003E00DE" w:rsidRPr="003E00DE" w:rsidRDefault="003E00DE" w:rsidP="00C31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0DE">
              <w:rPr>
                <w:rFonts w:ascii="Arial" w:hAnsi="Arial" w:cs="Arial"/>
                <w:b/>
                <w:sz w:val="24"/>
                <w:szCs w:val="24"/>
              </w:rPr>
              <w:t>Descripción del Procedimiento</w:t>
            </w:r>
          </w:p>
          <w:p w:rsidR="003E00DE" w:rsidRPr="003E00DE" w:rsidRDefault="003E00DE" w:rsidP="00C31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E00DE" w:rsidRDefault="003E00DE" w:rsidP="00C31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%Cumplimiento</w:t>
            </w:r>
          </w:p>
        </w:tc>
      </w:tr>
      <w:tr w:rsidR="00FF40A0" w:rsidTr="00C3171A">
        <w:trPr>
          <w:trHeight w:val="821"/>
        </w:trPr>
        <w:tc>
          <w:tcPr>
            <w:tcW w:w="6062" w:type="dxa"/>
          </w:tcPr>
          <w:p w:rsidR="00FF40A0" w:rsidRDefault="009752FB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Adquisición de cortinas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black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out</w:t>
            </w:r>
            <w:proofErr w:type="spellEnd"/>
          </w:p>
        </w:tc>
        <w:tc>
          <w:tcPr>
            <w:tcW w:w="2126" w:type="dxa"/>
          </w:tcPr>
          <w:p w:rsidR="00FF40A0" w:rsidRPr="00EE789C" w:rsidRDefault="00FF40A0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789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F40A0" w:rsidRPr="00A06F69" w:rsidTr="00C3171A">
        <w:trPr>
          <w:trHeight w:val="269"/>
        </w:trPr>
        <w:tc>
          <w:tcPr>
            <w:tcW w:w="6062" w:type="dxa"/>
          </w:tcPr>
          <w:p w:rsidR="00FF40A0" w:rsidRDefault="00FF40A0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Estaciones de trabajo</w:t>
            </w:r>
            <w:r w:rsidR="009752FB">
              <w:rPr>
                <w:rFonts w:ascii="Arial" w:hAnsi="Arial" w:cs="Arial"/>
                <w:sz w:val="24"/>
                <w:szCs w:val="24"/>
              </w:rPr>
              <w:t xml:space="preserve"> y mobiliario de oficina</w:t>
            </w:r>
          </w:p>
        </w:tc>
        <w:tc>
          <w:tcPr>
            <w:tcW w:w="2126" w:type="dxa"/>
          </w:tcPr>
          <w:p w:rsidR="00FF40A0" w:rsidRPr="0042078D" w:rsidRDefault="00FF40A0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78D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F40A0" w:rsidRPr="00EE789C" w:rsidTr="00C3171A">
        <w:trPr>
          <w:trHeight w:val="269"/>
        </w:trPr>
        <w:tc>
          <w:tcPr>
            <w:tcW w:w="6062" w:type="dxa"/>
          </w:tcPr>
          <w:p w:rsidR="00FF40A0" w:rsidRDefault="00FF40A0" w:rsidP="00FF40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Alquiler de local para oficina del Mecanismo </w:t>
            </w:r>
            <w:r w:rsidRPr="00FD32D2">
              <w:rPr>
                <w:rFonts w:ascii="Arial" w:hAnsi="Arial" w:cs="Arial"/>
                <w:sz w:val="24"/>
                <w:szCs w:val="24"/>
              </w:rPr>
              <w:t>Nacional de Supervisión de la Convención Sobre los Derechos de las Personas con Discapacidad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F40A0" w:rsidRPr="00987631" w:rsidRDefault="009752FB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F40A0" w:rsidRPr="00987631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F40A0" w:rsidRPr="00EE789C" w:rsidTr="00C3171A">
        <w:trPr>
          <w:trHeight w:val="269"/>
        </w:trPr>
        <w:tc>
          <w:tcPr>
            <w:tcW w:w="6062" w:type="dxa"/>
          </w:tcPr>
          <w:p w:rsidR="00FF40A0" w:rsidRDefault="009752FB" w:rsidP="00FF40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Construcción de área de oficinas segundo nivel edificio de la Bodega de Materiales</w:t>
            </w:r>
          </w:p>
        </w:tc>
        <w:tc>
          <w:tcPr>
            <w:tcW w:w="2126" w:type="dxa"/>
          </w:tcPr>
          <w:p w:rsidR="00FF40A0" w:rsidRPr="00987631" w:rsidRDefault="00FF40A0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4522F" w:rsidRPr="00EE789C" w:rsidTr="00C3171A">
        <w:trPr>
          <w:trHeight w:val="269"/>
        </w:trPr>
        <w:tc>
          <w:tcPr>
            <w:tcW w:w="6062" w:type="dxa"/>
          </w:tcPr>
          <w:p w:rsidR="00B4522F" w:rsidRDefault="00B4522F" w:rsidP="00FF40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Reemplazo de la cubierta del paso techado del ingreso principal del edificio central</w:t>
            </w:r>
          </w:p>
        </w:tc>
        <w:tc>
          <w:tcPr>
            <w:tcW w:w="2126" w:type="dxa"/>
          </w:tcPr>
          <w:p w:rsidR="00B4522F" w:rsidRDefault="00B4522F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3B79EE" w:rsidRDefault="003B79EE" w:rsidP="00901524">
      <w:pPr>
        <w:jc w:val="both"/>
        <w:rPr>
          <w:rFonts w:ascii="Arial" w:hAnsi="Arial" w:cs="Arial"/>
          <w:sz w:val="24"/>
          <w:szCs w:val="24"/>
        </w:rPr>
      </w:pPr>
    </w:p>
    <w:p w:rsidR="00EE789C" w:rsidRPr="00EE789C" w:rsidRDefault="00EE789C" w:rsidP="00901524">
      <w:pPr>
        <w:jc w:val="both"/>
        <w:rPr>
          <w:rFonts w:ascii="Arial" w:hAnsi="Arial" w:cs="Arial"/>
          <w:b/>
          <w:sz w:val="24"/>
          <w:szCs w:val="24"/>
        </w:rPr>
      </w:pPr>
      <w:r w:rsidRPr="00EE789C">
        <w:rPr>
          <w:rFonts w:ascii="Arial" w:hAnsi="Arial" w:cs="Arial"/>
          <w:b/>
          <w:sz w:val="24"/>
          <w:szCs w:val="24"/>
        </w:rPr>
        <w:t>Unidad de Salud Ocupacional</w:t>
      </w:r>
      <w:r w:rsidR="00B66186">
        <w:rPr>
          <w:rFonts w:ascii="Arial" w:hAnsi="Arial" w:cs="Arial"/>
          <w:b/>
          <w:sz w:val="24"/>
          <w:szCs w:val="24"/>
        </w:rPr>
        <w:t xml:space="preserve"> y Médica</w:t>
      </w:r>
    </w:p>
    <w:p w:rsidR="003B79EE" w:rsidRDefault="003B79EE" w:rsidP="0090152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2126"/>
      </w:tblGrid>
      <w:tr w:rsidR="00EE789C" w:rsidTr="00C3171A">
        <w:trPr>
          <w:trHeight w:val="537"/>
        </w:trPr>
        <w:tc>
          <w:tcPr>
            <w:tcW w:w="6062" w:type="dxa"/>
          </w:tcPr>
          <w:p w:rsidR="00EE789C" w:rsidRPr="003E00DE" w:rsidRDefault="00EE789C" w:rsidP="00C31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0DE">
              <w:rPr>
                <w:rFonts w:ascii="Arial" w:hAnsi="Arial" w:cs="Arial"/>
                <w:b/>
                <w:sz w:val="24"/>
                <w:szCs w:val="24"/>
              </w:rPr>
              <w:t>Descripción del Procedimiento</w:t>
            </w:r>
          </w:p>
          <w:p w:rsidR="00EE789C" w:rsidRPr="003E00DE" w:rsidRDefault="00EE789C" w:rsidP="00C31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E789C" w:rsidRDefault="00EE789C" w:rsidP="00C31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%Cumplimiento</w:t>
            </w:r>
          </w:p>
        </w:tc>
      </w:tr>
      <w:tr w:rsidR="00B66186" w:rsidTr="00C3171A">
        <w:trPr>
          <w:trHeight w:val="269"/>
        </w:trPr>
        <w:tc>
          <w:tcPr>
            <w:tcW w:w="6062" w:type="dxa"/>
          </w:tcPr>
          <w:p w:rsidR="00B66186" w:rsidRDefault="00B66186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Rótulos montados sobre láminas de PVC con mensaje y pictogramas en vinil adhesivo para señalización según reglamentación en Salud Ocupacional</w:t>
            </w:r>
          </w:p>
        </w:tc>
        <w:tc>
          <w:tcPr>
            <w:tcW w:w="2126" w:type="dxa"/>
          </w:tcPr>
          <w:p w:rsidR="00B66186" w:rsidRPr="00EE789C" w:rsidRDefault="00B66186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789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66186" w:rsidTr="00C3171A">
        <w:trPr>
          <w:trHeight w:val="269"/>
        </w:trPr>
        <w:tc>
          <w:tcPr>
            <w:tcW w:w="6062" w:type="dxa"/>
          </w:tcPr>
          <w:p w:rsidR="00B66186" w:rsidRDefault="00B66186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Actividades de capacitación </w:t>
            </w:r>
          </w:p>
        </w:tc>
        <w:tc>
          <w:tcPr>
            <w:tcW w:w="2126" w:type="dxa"/>
          </w:tcPr>
          <w:p w:rsidR="00B66186" w:rsidRPr="00EE789C" w:rsidRDefault="00B66186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789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66186" w:rsidRPr="00EE789C" w:rsidTr="00C3171A">
        <w:trPr>
          <w:trHeight w:val="269"/>
        </w:trPr>
        <w:tc>
          <w:tcPr>
            <w:tcW w:w="6062" w:type="dxa"/>
          </w:tcPr>
          <w:p w:rsidR="00B66186" w:rsidRDefault="00B66186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Polarizado de vidrios</w:t>
            </w:r>
          </w:p>
        </w:tc>
        <w:tc>
          <w:tcPr>
            <w:tcW w:w="2126" w:type="dxa"/>
          </w:tcPr>
          <w:p w:rsidR="00B66186" w:rsidRPr="00EE789C" w:rsidRDefault="00B66186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789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66186" w:rsidRPr="00EE789C" w:rsidTr="00C3171A">
        <w:trPr>
          <w:trHeight w:val="269"/>
        </w:trPr>
        <w:tc>
          <w:tcPr>
            <w:tcW w:w="6062" w:type="dxa"/>
          </w:tcPr>
          <w:p w:rsidR="00B66186" w:rsidRDefault="00B66186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Compra de útiles y materiales de resguardo y seguridad</w:t>
            </w:r>
          </w:p>
        </w:tc>
        <w:tc>
          <w:tcPr>
            <w:tcW w:w="2126" w:type="dxa"/>
          </w:tcPr>
          <w:p w:rsidR="00B66186" w:rsidRDefault="00B66186" w:rsidP="00EE789C">
            <w:pPr>
              <w:jc w:val="center"/>
            </w:pPr>
            <w:r w:rsidRPr="001C7CD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66186" w:rsidRPr="00EE789C" w:rsidTr="00C3171A">
        <w:trPr>
          <w:trHeight w:val="269"/>
        </w:trPr>
        <w:tc>
          <w:tcPr>
            <w:tcW w:w="6062" w:type="dxa"/>
          </w:tcPr>
          <w:p w:rsidR="00B66186" w:rsidRDefault="00B66186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Mangueras para sistema contra incendios</w:t>
            </w:r>
          </w:p>
        </w:tc>
        <w:tc>
          <w:tcPr>
            <w:tcW w:w="2126" w:type="dxa"/>
          </w:tcPr>
          <w:p w:rsidR="00B66186" w:rsidRDefault="00B66186" w:rsidP="00EE789C">
            <w:pPr>
              <w:jc w:val="center"/>
            </w:pPr>
            <w:r w:rsidRPr="001C7CD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66186" w:rsidRPr="00EE789C" w:rsidTr="00C3171A">
        <w:trPr>
          <w:trHeight w:val="269"/>
        </w:trPr>
        <w:tc>
          <w:tcPr>
            <w:tcW w:w="6062" w:type="dxa"/>
          </w:tcPr>
          <w:p w:rsidR="00B66186" w:rsidRDefault="00B66186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Vacunas contra la influenza</w:t>
            </w:r>
          </w:p>
        </w:tc>
        <w:tc>
          <w:tcPr>
            <w:tcW w:w="2126" w:type="dxa"/>
          </w:tcPr>
          <w:p w:rsidR="00B66186" w:rsidRDefault="00B66186" w:rsidP="00EE789C">
            <w:pPr>
              <w:jc w:val="center"/>
            </w:pPr>
            <w:r w:rsidRPr="001C7CD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66186" w:rsidRPr="00EE789C" w:rsidTr="00C3171A">
        <w:trPr>
          <w:trHeight w:val="269"/>
        </w:trPr>
        <w:tc>
          <w:tcPr>
            <w:tcW w:w="6062" w:type="dxa"/>
          </w:tcPr>
          <w:p w:rsidR="00B66186" w:rsidRDefault="00B66186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Medicamentos varios</w:t>
            </w:r>
          </w:p>
        </w:tc>
        <w:tc>
          <w:tcPr>
            <w:tcW w:w="2126" w:type="dxa"/>
          </w:tcPr>
          <w:p w:rsidR="00B66186" w:rsidRDefault="00B66186" w:rsidP="00EE789C">
            <w:pPr>
              <w:jc w:val="center"/>
            </w:pPr>
            <w:r w:rsidRPr="001C7CD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66186" w:rsidRPr="00EE789C" w:rsidTr="00C3171A">
        <w:trPr>
          <w:trHeight w:val="269"/>
        </w:trPr>
        <w:tc>
          <w:tcPr>
            <w:tcW w:w="6062" w:type="dxa"/>
          </w:tcPr>
          <w:p w:rsidR="00B66186" w:rsidRDefault="00B66186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Jeringas y otros materiales</w:t>
            </w:r>
          </w:p>
        </w:tc>
        <w:tc>
          <w:tcPr>
            <w:tcW w:w="2126" w:type="dxa"/>
          </w:tcPr>
          <w:p w:rsidR="00B66186" w:rsidRDefault="00B66186" w:rsidP="00EE789C">
            <w:pPr>
              <w:jc w:val="center"/>
            </w:pPr>
            <w:r w:rsidRPr="001311D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66186" w:rsidRPr="00EE789C" w:rsidTr="00C3171A">
        <w:trPr>
          <w:trHeight w:val="269"/>
        </w:trPr>
        <w:tc>
          <w:tcPr>
            <w:tcW w:w="6062" w:type="dxa"/>
          </w:tcPr>
          <w:p w:rsidR="00B66186" w:rsidRDefault="00B66186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Equipamiento médico</w:t>
            </w:r>
          </w:p>
        </w:tc>
        <w:tc>
          <w:tcPr>
            <w:tcW w:w="2126" w:type="dxa"/>
          </w:tcPr>
          <w:p w:rsidR="00B66186" w:rsidRDefault="00B66186" w:rsidP="00EE789C">
            <w:pPr>
              <w:jc w:val="center"/>
            </w:pPr>
            <w:r w:rsidRPr="001311D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66186" w:rsidRPr="00EE789C" w:rsidTr="00C3171A">
        <w:trPr>
          <w:trHeight w:val="269"/>
        </w:trPr>
        <w:tc>
          <w:tcPr>
            <w:tcW w:w="6062" w:type="dxa"/>
          </w:tcPr>
          <w:p w:rsidR="00B66186" w:rsidRDefault="00B66186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Servicio de recarga e inspección de extintores portátiles contra incendio, como parte del mantenimiento anual.</w:t>
            </w:r>
          </w:p>
        </w:tc>
        <w:tc>
          <w:tcPr>
            <w:tcW w:w="2126" w:type="dxa"/>
          </w:tcPr>
          <w:p w:rsidR="00B66186" w:rsidRDefault="00B66186" w:rsidP="00EE789C">
            <w:pPr>
              <w:jc w:val="center"/>
            </w:pPr>
            <w:r w:rsidRPr="001311D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66186" w:rsidRPr="00EE789C" w:rsidTr="00C3171A">
        <w:trPr>
          <w:trHeight w:val="269"/>
        </w:trPr>
        <w:tc>
          <w:tcPr>
            <w:tcW w:w="6062" w:type="dxa"/>
          </w:tcPr>
          <w:p w:rsidR="00B66186" w:rsidRDefault="00B66186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2299">
              <w:rPr>
                <w:rFonts w:ascii="Arial" w:hAnsi="Arial" w:cs="Arial"/>
                <w:sz w:val="24"/>
                <w:szCs w:val="24"/>
              </w:rPr>
              <w:t>Adquisición de puntos ecológicos para las Oficinas Regionales</w:t>
            </w:r>
          </w:p>
        </w:tc>
        <w:tc>
          <w:tcPr>
            <w:tcW w:w="2126" w:type="dxa"/>
          </w:tcPr>
          <w:p w:rsidR="00B66186" w:rsidRDefault="008038B7" w:rsidP="00EE789C">
            <w:pPr>
              <w:jc w:val="center"/>
            </w:pPr>
            <w:r w:rsidRPr="008038B7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3B79EE" w:rsidRDefault="003B79EE" w:rsidP="00901524">
      <w:pPr>
        <w:jc w:val="both"/>
        <w:rPr>
          <w:rFonts w:ascii="Arial" w:hAnsi="Arial" w:cs="Arial"/>
          <w:sz w:val="24"/>
          <w:szCs w:val="24"/>
        </w:rPr>
      </w:pPr>
    </w:p>
    <w:p w:rsidR="00C7537A" w:rsidRDefault="00C7537A" w:rsidP="00901524">
      <w:pPr>
        <w:jc w:val="both"/>
        <w:rPr>
          <w:rFonts w:ascii="Arial" w:hAnsi="Arial" w:cs="Arial"/>
          <w:sz w:val="24"/>
          <w:szCs w:val="24"/>
        </w:rPr>
      </w:pPr>
    </w:p>
    <w:p w:rsidR="00C7537A" w:rsidRPr="00710FDC" w:rsidRDefault="00C7537A" w:rsidP="00901524">
      <w:pPr>
        <w:jc w:val="both"/>
        <w:rPr>
          <w:rFonts w:ascii="Arial" w:hAnsi="Arial" w:cs="Arial"/>
          <w:b/>
          <w:sz w:val="24"/>
          <w:szCs w:val="24"/>
        </w:rPr>
      </w:pPr>
    </w:p>
    <w:p w:rsidR="003B79EE" w:rsidRPr="00710FDC" w:rsidRDefault="003A1AC7" w:rsidP="00901524">
      <w:pPr>
        <w:jc w:val="both"/>
        <w:rPr>
          <w:rFonts w:ascii="Arial" w:hAnsi="Arial" w:cs="Arial"/>
          <w:b/>
          <w:sz w:val="24"/>
          <w:szCs w:val="24"/>
        </w:rPr>
      </w:pPr>
      <w:r w:rsidRPr="00710FDC">
        <w:rPr>
          <w:rFonts w:ascii="Arial" w:hAnsi="Arial" w:cs="Arial"/>
          <w:b/>
          <w:sz w:val="24"/>
          <w:szCs w:val="24"/>
        </w:rPr>
        <w:t>Unidad de Informática</w:t>
      </w:r>
    </w:p>
    <w:p w:rsidR="003A1AC7" w:rsidRDefault="003A1AC7" w:rsidP="0090152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2126"/>
      </w:tblGrid>
      <w:tr w:rsidR="00C7537A" w:rsidTr="00C3171A">
        <w:trPr>
          <w:trHeight w:val="537"/>
        </w:trPr>
        <w:tc>
          <w:tcPr>
            <w:tcW w:w="6062" w:type="dxa"/>
          </w:tcPr>
          <w:p w:rsidR="00C7537A" w:rsidRPr="003E00DE" w:rsidRDefault="00C7537A" w:rsidP="00C31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0DE">
              <w:rPr>
                <w:rFonts w:ascii="Arial" w:hAnsi="Arial" w:cs="Arial"/>
                <w:b/>
                <w:sz w:val="24"/>
                <w:szCs w:val="24"/>
              </w:rPr>
              <w:t>Descripción del Procedimiento</w:t>
            </w:r>
          </w:p>
          <w:p w:rsidR="00C7537A" w:rsidRPr="003E00DE" w:rsidRDefault="00C7537A" w:rsidP="00C31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7537A" w:rsidRDefault="00C7537A" w:rsidP="00C31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%Cumplimiento</w:t>
            </w:r>
          </w:p>
        </w:tc>
      </w:tr>
      <w:tr w:rsidR="00A73CE4" w:rsidTr="00C3171A">
        <w:trPr>
          <w:trHeight w:val="821"/>
        </w:trPr>
        <w:tc>
          <w:tcPr>
            <w:tcW w:w="6062" w:type="dxa"/>
          </w:tcPr>
          <w:p w:rsidR="00A73CE4" w:rsidRDefault="00AE49D8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preventivo y correctivo equipo de cómputo</w:t>
            </w:r>
          </w:p>
        </w:tc>
        <w:tc>
          <w:tcPr>
            <w:tcW w:w="2126" w:type="dxa"/>
          </w:tcPr>
          <w:p w:rsidR="00A73CE4" w:rsidRPr="00EE789C" w:rsidRDefault="00A73CE4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789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73CE4" w:rsidTr="00C3171A">
        <w:trPr>
          <w:trHeight w:val="269"/>
        </w:trPr>
        <w:tc>
          <w:tcPr>
            <w:tcW w:w="6062" w:type="dxa"/>
          </w:tcPr>
          <w:p w:rsidR="00A73CE4" w:rsidRDefault="00A73CE4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 y programas de cómputo (impresoras láser de alto rendimiento y computadoras portátiles. Software).</w:t>
            </w:r>
          </w:p>
        </w:tc>
        <w:tc>
          <w:tcPr>
            <w:tcW w:w="2126" w:type="dxa"/>
          </w:tcPr>
          <w:p w:rsidR="00A73CE4" w:rsidRPr="00EE789C" w:rsidRDefault="00A73CE4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EE789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73CE4" w:rsidRPr="00EE789C" w:rsidTr="00C3171A">
        <w:trPr>
          <w:trHeight w:val="269"/>
        </w:trPr>
        <w:tc>
          <w:tcPr>
            <w:tcW w:w="6062" w:type="dxa"/>
          </w:tcPr>
          <w:p w:rsidR="00A73CE4" w:rsidRDefault="00AE49D8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Renovación anual servicio de hospedaje correo electrónico licenciamiento de la plataforma Lotus</w:t>
            </w:r>
            <w:r w:rsidR="00A73CE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73CE4" w:rsidRPr="00EE789C" w:rsidRDefault="00A73CE4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789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73CE4" w:rsidRPr="00EE789C" w:rsidTr="00C3171A">
        <w:trPr>
          <w:trHeight w:val="269"/>
        </w:trPr>
        <w:tc>
          <w:tcPr>
            <w:tcW w:w="6062" w:type="dxa"/>
          </w:tcPr>
          <w:p w:rsidR="00A73CE4" w:rsidRDefault="00AE49D8" w:rsidP="00A73C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 de desarrollo del sistema de gestión documental</w:t>
            </w:r>
            <w:r w:rsidR="00A73CE4" w:rsidRPr="00CF02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73CE4" w:rsidRDefault="00AE49D8" w:rsidP="00C3171A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A73CE4" w:rsidRPr="00EE789C" w:rsidTr="00C3171A">
        <w:trPr>
          <w:trHeight w:val="269"/>
        </w:trPr>
        <w:tc>
          <w:tcPr>
            <w:tcW w:w="6062" w:type="dxa"/>
          </w:tcPr>
          <w:p w:rsidR="00A73CE4" w:rsidRPr="00CF02E6" w:rsidRDefault="00AE49D8" w:rsidP="00C317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Servicios profesionales en Telemática para el soporte técnico especializado de la infraestructura de comunicaciones</w:t>
            </w:r>
          </w:p>
        </w:tc>
        <w:tc>
          <w:tcPr>
            <w:tcW w:w="2126" w:type="dxa"/>
          </w:tcPr>
          <w:p w:rsidR="00A73CE4" w:rsidRPr="001C7CDF" w:rsidRDefault="00AE49D8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A73CE4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E49D8" w:rsidRPr="00EE789C" w:rsidTr="00C3171A">
        <w:trPr>
          <w:trHeight w:val="269"/>
        </w:trPr>
        <w:tc>
          <w:tcPr>
            <w:tcW w:w="6062" w:type="dxa"/>
          </w:tcPr>
          <w:p w:rsidR="00AE49D8" w:rsidRDefault="003667C3" w:rsidP="00C317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Contratación de desarrollo de un módulo para implementación de firma digital</w:t>
            </w:r>
          </w:p>
        </w:tc>
        <w:tc>
          <w:tcPr>
            <w:tcW w:w="2126" w:type="dxa"/>
          </w:tcPr>
          <w:p w:rsidR="00AE49D8" w:rsidRDefault="003667C3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667C3" w:rsidRPr="00EE789C" w:rsidTr="00C3171A">
        <w:trPr>
          <w:trHeight w:val="269"/>
        </w:trPr>
        <w:tc>
          <w:tcPr>
            <w:tcW w:w="6062" w:type="dxa"/>
          </w:tcPr>
          <w:p w:rsidR="003667C3" w:rsidRDefault="003667C3" w:rsidP="00C317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Adquisición de una solución de almacenaje en la nube.</w:t>
            </w:r>
          </w:p>
        </w:tc>
        <w:tc>
          <w:tcPr>
            <w:tcW w:w="2126" w:type="dxa"/>
          </w:tcPr>
          <w:p w:rsidR="003667C3" w:rsidRDefault="003667C3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667C3" w:rsidRPr="00EE789C" w:rsidTr="00C3171A">
        <w:trPr>
          <w:trHeight w:val="269"/>
        </w:trPr>
        <w:tc>
          <w:tcPr>
            <w:tcW w:w="6062" w:type="dxa"/>
          </w:tcPr>
          <w:p w:rsidR="003667C3" w:rsidRDefault="003667C3" w:rsidP="00C317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Adquisición de una herramienta para flujos de trabajo</w:t>
            </w:r>
          </w:p>
        </w:tc>
        <w:tc>
          <w:tcPr>
            <w:tcW w:w="2126" w:type="dxa"/>
          </w:tcPr>
          <w:p w:rsidR="003667C3" w:rsidRDefault="003667C3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A73CE4" w:rsidRDefault="00A73CE4" w:rsidP="00901524">
      <w:pPr>
        <w:jc w:val="both"/>
        <w:rPr>
          <w:rFonts w:ascii="Arial" w:hAnsi="Arial" w:cs="Arial"/>
          <w:sz w:val="24"/>
          <w:szCs w:val="24"/>
        </w:rPr>
      </w:pPr>
    </w:p>
    <w:p w:rsidR="003B79EE" w:rsidRDefault="003B79EE" w:rsidP="00901524">
      <w:pPr>
        <w:jc w:val="both"/>
        <w:rPr>
          <w:rFonts w:ascii="Arial" w:hAnsi="Arial" w:cs="Arial"/>
          <w:sz w:val="24"/>
          <w:szCs w:val="24"/>
        </w:rPr>
      </w:pPr>
    </w:p>
    <w:p w:rsidR="00A06F69" w:rsidRPr="00A06F69" w:rsidRDefault="00A06F69" w:rsidP="00901524">
      <w:pPr>
        <w:jc w:val="both"/>
        <w:rPr>
          <w:rFonts w:ascii="Arial" w:hAnsi="Arial" w:cs="Arial"/>
          <w:b/>
          <w:sz w:val="24"/>
          <w:szCs w:val="24"/>
        </w:rPr>
      </w:pPr>
      <w:r w:rsidRPr="00A06F69">
        <w:rPr>
          <w:rFonts w:ascii="Arial" w:hAnsi="Arial" w:cs="Arial"/>
          <w:b/>
          <w:sz w:val="24"/>
          <w:szCs w:val="24"/>
        </w:rPr>
        <w:t xml:space="preserve">Unidad de Proveeduría </w:t>
      </w:r>
      <w:r w:rsidR="00C71655">
        <w:rPr>
          <w:rFonts w:ascii="Arial" w:hAnsi="Arial" w:cs="Arial"/>
          <w:b/>
          <w:sz w:val="24"/>
          <w:szCs w:val="24"/>
        </w:rPr>
        <w:t xml:space="preserve">y Servicios Generales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2126"/>
      </w:tblGrid>
      <w:tr w:rsidR="00A06F69" w:rsidRPr="00A06F69" w:rsidTr="00C3171A">
        <w:trPr>
          <w:trHeight w:val="269"/>
        </w:trPr>
        <w:tc>
          <w:tcPr>
            <w:tcW w:w="6062" w:type="dxa"/>
          </w:tcPr>
          <w:p w:rsidR="00A06F69" w:rsidRPr="00A06F69" w:rsidRDefault="00A06F69" w:rsidP="00C31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06F69">
              <w:rPr>
                <w:rFonts w:ascii="Arial" w:hAnsi="Arial" w:cs="Arial"/>
                <w:b/>
                <w:sz w:val="24"/>
                <w:szCs w:val="24"/>
              </w:rPr>
              <w:t>Descripción del Procedimiento</w:t>
            </w:r>
          </w:p>
        </w:tc>
        <w:tc>
          <w:tcPr>
            <w:tcW w:w="2126" w:type="dxa"/>
          </w:tcPr>
          <w:p w:rsidR="00A06F69" w:rsidRPr="00A06F69" w:rsidRDefault="00A06F69" w:rsidP="00C3171A">
            <w:pPr>
              <w:jc w:val="center"/>
              <w:rPr>
                <w:b/>
              </w:rPr>
            </w:pPr>
            <w:r w:rsidRPr="00A06F69">
              <w:rPr>
                <w:rFonts w:ascii="Arial" w:hAnsi="Arial" w:cs="Arial"/>
                <w:b/>
                <w:sz w:val="24"/>
                <w:szCs w:val="24"/>
              </w:rPr>
              <w:t>%Cumplimiento</w:t>
            </w:r>
          </w:p>
        </w:tc>
      </w:tr>
      <w:tr w:rsidR="00A73CE4" w:rsidRPr="00EE789C" w:rsidTr="00C3171A">
        <w:trPr>
          <w:trHeight w:val="269"/>
        </w:trPr>
        <w:tc>
          <w:tcPr>
            <w:tcW w:w="6062" w:type="dxa"/>
          </w:tcPr>
          <w:p w:rsidR="00A73CE4" w:rsidRDefault="00A73CE4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 de oficina y de cómputo.</w:t>
            </w:r>
          </w:p>
        </w:tc>
        <w:tc>
          <w:tcPr>
            <w:tcW w:w="2126" w:type="dxa"/>
          </w:tcPr>
          <w:p w:rsidR="00A73CE4" w:rsidRDefault="00A73CE4" w:rsidP="00C3171A">
            <w:pPr>
              <w:jc w:val="center"/>
            </w:pPr>
            <w:r w:rsidRPr="001C7CD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73CE4" w:rsidRPr="00EE789C" w:rsidTr="00C3171A">
        <w:trPr>
          <w:trHeight w:val="269"/>
        </w:trPr>
        <w:tc>
          <w:tcPr>
            <w:tcW w:w="6062" w:type="dxa"/>
          </w:tcPr>
          <w:p w:rsidR="00A73CE4" w:rsidRDefault="00A73CE4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Tintas,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toner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cintas para impresoras, fotocopiadoras, reloj para correspondencia.</w:t>
            </w:r>
          </w:p>
        </w:tc>
        <w:tc>
          <w:tcPr>
            <w:tcW w:w="2126" w:type="dxa"/>
          </w:tcPr>
          <w:p w:rsidR="00A73CE4" w:rsidRDefault="00A73CE4" w:rsidP="00C3171A">
            <w:pPr>
              <w:jc w:val="center"/>
            </w:pPr>
            <w:r w:rsidRPr="001311D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73CE4" w:rsidRPr="00EE789C" w:rsidTr="00C3171A">
        <w:trPr>
          <w:trHeight w:val="269"/>
        </w:trPr>
        <w:tc>
          <w:tcPr>
            <w:tcW w:w="6062" w:type="dxa"/>
          </w:tcPr>
          <w:p w:rsidR="00A73CE4" w:rsidRDefault="00A73CE4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Productos de papel y cartón.</w:t>
            </w:r>
          </w:p>
        </w:tc>
        <w:tc>
          <w:tcPr>
            <w:tcW w:w="2126" w:type="dxa"/>
          </w:tcPr>
          <w:p w:rsidR="00A73CE4" w:rsidRDefault="00A73CE4" w:rsidP="00C3171A">
            <w:pPr>
              <w:jc w:val="center"/>
            </w:pPr>
            <w:r w:rsidRPr="001311D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73CE4" w:rsidRPr="00EE789C" w:rsidTr="00C3171A">
        <w:trPr>
          <w:trHeight w:val="269"/>
        </w:trPr>
        <w:tc>
          <w:tcPr>
            <w:tcW w:w="6062" w:type="dxa"/>
          </w:tcPr>
          <w:p w:rsidR="00A73CE4" w:rsidRDefault="00A73CE4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Servicios de alimentación para actividades protocolarias y sociales.</w:t>
            </w:r>
          </w:p>
        </w:tc>
        <w:tc>
          <w:tcPr>
            <w:tcW w:w="2126" w:type="dxa"/>
          </w:tcPr>
          <w:p w:rsidR="00A73CE4" w:rsidRDefault="00A73CE4" w:rsidP="00C3171A">
            <w:pPr>
              <w:jc w:val="center"/>
            </w:pPr>
            <w:r w:rsidRPr="001311D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73CE4" w:rsidRPr="00EE789C" w:rsidTr="00C3171A">
        <w:trPr>
          <w:trHeight w:val="269"/>
        </w:trPr>
        <w:tc>
          <w:tcPr>
            <w:tcW w:w="6062" w:type="dxa"/>
          </w:tcPr>
          <w:p w:rsidR="00A73CE4" w:rsidRDefault="00A73CE4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Servicios de impresión.</w:t>
            </w:r>
          </w:p>
        </w:tc>
        <w:tc>
          <w:tcPr>
            <w:tcW w:w="2126" w:type="dxa"/>
          </w:tcPr>
          <w:p w:rsidR="00A73CE4" w:rsidRDefault="00A73CE4" w:rsidP="00C3171A">
            <w:pPr>
              <w:jc w:val="center"/>
            </w:pPr>
            <w:r w:rsidRPr="001311D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73CE4" w:rsidRPr="00EE789C" w:rsidTr="00C3171A">
        <w:trPr>
          <w:trHeight w:val="269"/>
        </w:trPr>
        <w:tc>
          <w:tcPr>
            <w:tcW w:w="6062" w:type="dxa"/>
          </w:tcPr>
          <w:p w:rsidR="00A73CE4" w:rsidRDefault="00A73CE4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Alimentos y bebidas (azúcar, crema, café, galletas).</w:t>
            </w:r>
          </w:p>
        </w:tc>
        <w:tc>
          <w:tcPr>
            <w:tcW w:w="2126" w:type="dxa"/>
          </w:tcPr>
          <w:p w:rsidR="00A73CE4" w:rsidRDefault="00A73CE4" w:rsidP="00C3171A">
            <w:pPr>
              <w:jc w:val="center"/>
            </w:pPr>
            <w:r w:rsidRPr="001311D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73CE4" w:rsidRPr="00EE789C" w:rsidTr="00C3171A">
        <w:trPr>
          <w:trHeight w:val="269"/>
        </w:trPr>
        <w:tc>
          <w:tcPr>
            <w:tcW w:w="6062" w:type="dxa"/>
          </w:tcPr>
          <w:p w:rsidR="00A73CE4" w:rsidRDefault="00A73CE4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Útiles y materiales de limpieza.</w:t>
            </w:r>
          </w:p>
        </w:tc>
        <w:tc>
          <w:tcPr>
            <w:tcW w:w="2126" w:type="dxa"/>
          </w:tcPr>
          <w:p w:rsidR="00A73CE4" w:rsidRDefault="00A73CE4" w:rsidP="00C3171A">
            <w:pPr>
              <w:jc w:val="center"/>
            </w:pPr>
            <w:r w:rsidRPr="001311D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C71655" w:rsidRPr="00EE789C" w:rsidTr="00C3171A">
        <w:trPr>
          <w:trHeight w:val="269"/>
        </w:trPr>
        <w:tc>
          <w:tcPr>
            <w:tcW w:w="6062" w:type="dxa"/>
          </w:tcPr>
          <w:p w:rsidR="00C71655" w:rsidRDefault="00C71655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Contratación de los servicios de aseo y limpieza para las oficinas centrales y regionales</w:t>
            </w:r>
          </w:p>
        </w:tc>
        <w:tc>
          <w:tcPr>
            <w:tcW w:w="2126" w:type="dxa"/>
          </w:tcPr>
          <w:p w:rsidR="00C71655" w:rsidRPr="001311D4" w:rsidRDefault="00C71655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C71655" w:rsidRPr="00EE789C" w:rsidTr="00C3171A">
        <w:trPr>
          <w:trHeight w:val="269"/>
        </w:trPr>
        <w:tc>
          <w:tcPr>
            <w:tcW w:w="6062" w:type="dxa"/>
          </w:tcPr>
          <w:p w:rsidR="00C71655" w:rsidRDefault="00C71655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Servicio de mantenimiento preventivo y correctivo de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vehículos</w:t>
            </w:r>
          </w:p>
        </w:tc>
        <w:tc>
          <w:tcPr>
            <w:tcW w:w="2126" w:type="dxa"/>
          </w:tcPr>
          <w:p w:rsidR="00C71655" w:rsidRDefault="00C71655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100%</w:t>
            </w:r>
          </w:p>
        </w:tc>
      </w:tr>
      <w:tr w:rsidR="00C71655" w:rsidRPr="00EE789C" w:rsidTr="00C3171A">
        <w:trPr>
          <w:trHeight w:val="269"/>
        </w:trPr>
        <w:tc>
          <w:tcPr>
            <w:tcW w:w="6062" w:type="dxa"/>
          </w:tcPr>
          <w:p w:rsidR="00C71655" w:rsidRDefault="00C71655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Reemplazo de cableado del sistema de detección de incendios e inclusión de áreas no protegidas según norma NFPA vigentes en la sede central</w:t>
            </w:r>
          </w:p>
        </w:tc>
        <w:tc>
          <w:tcPr>
            <w:tcW w:w="2126" w:type="dxa"/>
          </w:tcPr>
          <w:p w:rsidR="00C71655" w:rsidRDefault="00C71655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C71655" w:rsidRPr="00EE789C" w:rsidTr="00C3171A">
        <w:trPr>
          <w:trHeight w:val="269"/>
        </w:trPr>
        <w:tc>
          <w:tcPr>
            <w:tcW w:w="6062" w:type="dxa"/>
          </w:tcPr>
          <w:p w:rsidR="00C71655" w:rsidRDefault="00312F84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preventivo y correctivo de equipo de comunicación</w:t>
            </w:r>
          </w:p>
        </w:tc>
        <w:tc>
          <w:tcPr>
            <w:tcW w:w="2126" w:type="dxa"/>
          </w:tcPr>
          <w:p w:rsidR="00C71655" w:rsidRDefault="00312F84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12F84" w:rsidRPr="00EE789C" w:rsidTr="00C3171A">
        <w:trPr>
          <w:trHeight w:val="269"/>
        </w:trPr>
        <w:tc>
          <w:tcPr>
            <w:tcW w:w="6062" w:type="dxa"/>
          </w:tcPr>
          <w:p w:rsidR="00312F84" w:rsidRDefault="00312F84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y reparación de edificios</w:t>
            </w:r>
          </w:p>
        </w:tc>
        <w:tc>
          <w:tcPr>
            <w:tcW w:w="2126" w:type="dxa"/>
          </w:tcPr>
          <w:p w:rsidR="00312F84" w:rsidRDefault="00312F84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12F84" w:rsidRPr="00EE789C" w:rsidTr="00C3171A">
        <w:trPr>
          <w:trHeight w:val="269"/>
        </w:trPr>
        <w:tc>
          <w:tcPr>
            <w:tcW w:w="6062" w:type="dxa"/>
          </w:tcPr>
          <w:p w:rsidR="00312F84" w:rsidRDefault="003105CE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de equipo y mobiliario de oficina</w:t>
            </w:r>
          </w:p>
        </w:tc>
        <w:tc>
          <w:tcPr>
            <w:tcW w:w="2126" w:type="dxa"/>
          </w:tcPr>
          <w:p w:rsidR="00312F84" w:rsidRDefault="003105CE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12F84" w:rsidRPr="00EE789C" w:rsidTr="00C3171A">
        <w:trPr>
          <w:trHeight w:val="269"/>
        </w:trPr>
        <w:tc>
          <w:tcPr>
            <w:tcW w:w="6062" w:type="dxa"/>
          </w:tcPr>
          <w:p w:rsidR="00312F84" w:rsidRDefault="003105CE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preventivo y correctivo para refrigeradoras y hornos microondas</w:t>
            </w:r>
          </w:p>
        </w:tc>
        <w:tc>
          <w:tcPr>
            <w:tcW w:w="2126" w:type="dxa"/>
          </w:tcPr>
          <w:p w:rsidR="00312F84" w:rsidRDefault="003105CE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12F84" w:rsidRPr="00EE789C" w:rsidTr="00C3171A">
        <w:trPr>
          <w:trHeight w:val="269"/>
        </w:trPr>
        <w:tc>
          <w:tcPr>
            <w:tcW w:w="6062" w:type="dxa"/>
          </w:tcPr>
          <w:p w:rsidR="00312F84" w:rsidRDefault="003105CE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puerta automática</w:t>
            </w:r>
          </w:p>
        </w:tc>
        <w:tc>
          <w:tcPr>
            <w:tcW w:w="2126" w:type="dxa"/>
          </w:tcPr>
          <w:p w:rsidR="00312F84" w:rsidRDefault="003105CE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12F84" w:rsidRPr="00EE789C" w:rsidTr="00C3171A">
        <w:trPr>
          <w:trHeight w:val="269"/>
        </w:trPr>
        <w:tc>
          <w:tcPr>
            <w:tcW w:w="6062" w:type="dxa"/>
          </w:tcPr>
          <w:p w:rsidR="00312F84" w:rsidRDefault="003105CE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Adquisición de luminarias todo tipo</w:t>
            </w:r>
          </w:p>
        </w:tc>
        <w:tc>
          <w:tcPr>
            <w:tcW w:w="2126" w:type="dxa"/>
          </w:tcPr>
          <w:p w:rsidR="00312F84" w:rsidRDefault="003105CE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12F84" w:rsidRPr="00EE789C" w:rsidTr="00C3171A">
        <w:trPr>
          <w:trHeight w:val="269"/>
        </w:trPr>
        <w:tc>
          <w:tcPr>
            <w:tcW w:w="6062" w:type="dxa"/>
          </w:tcPr>
          <w:p w:rsidR="00312F84" w:rsidRDefault="003105CE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 de control ecológico de plagas</w:t>
            </w:r>
          </w:p>
        </w:tc>
        <w:tc>
          <w:tcPr>
            <w:tcW w:w="2126" w:type="dxa"/>
          </w:tcPr>
          <w:p w:rsidR="00312F84" w:rsidRDefault="003105CE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105CE" w:rsidRPr="00EE789C" w:rsidTr="00C3171A">
        <w:trPr>
          <w:trHeight w:val="269"/>
        </w:trPr>
        <w:tc>
          <w:tcPr>
            <w:tcW w:w="6062" w:type="dxa"/>
          </w:tcPr>
          <w:p w:rsidR="003105CE" w:rsidRDefault="003105CE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Materiales de madera </w:t>
            </w:r>
          </w:p>
        </w:tc>
        <w:tc>
          <w:tcPr>
            <w:tcW w:w="2126" w:type="dxa"/>
          </w:tcPr>
          <w:p w:rsidR="003105CE" w:rsidRDefault="003105CE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105CE" w:rsidRPr="00EE789C" w:rsidTr="00C3171A">
        <w:trPr>
          <w:trHeight w:val="269"/>
        </w:trPr>
        <w:tc>
          <w:tcPr>
            <w:tcW w:w="6062" w:type="dxa"/>
          </w:tcPr>
          <w:p w:rsidR="003105CE" w:rsidRDefault="003105CE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 metálicos</w:t>
            </w:r>
          </w:p>
        </w:tc>
        <w:tc>
          <w:tcPr>
            <w:tcW w:w="2126" w:type="dxa"/>
          </w:tcPr>
          <w:p w:rsidR="003105CE" w:rsidRDefault="003105CE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105CE" w:rsidRPr="00EE789C" w:rsidTr="00C3171A">
        <w:trPr>
          <w:trHeight w:val="269"/>
        </w:trPr>
        <w:tc>
          <w:tcPr>
            <w:tcW w:w="6062" w:type="dxa"/>
          </w:tcPr>
          <w:p w:rsidR="003105CE" w:rsidRDefault="003105CE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 y productos minerales y asfálticos</w:t>
            </w:r>
          </w:p>
        </w:tc>
        <w:tc>
          <w:tcPr>
            <w:tcW w:w="2126" w:type="dxa"/>
          </w:tcPr>
          <w:p w:rsidR="003105CE" w:rsidRDefault="003105CE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105CE" w:rsidRPr="00EE789C" w:rsidTr="00C3171A">
        <w:trPr>
          <w:trHeight w:val="269"/>
        </w:trPr>
        <w:tc>
          <w:tcPr>
            <w:tcW w:w="6062" w:type="dxa"/>
          </w:tcPr>
          <w:p w:rsidR="003105CE" w:rsidRDefault="00161F2C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Materiales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vidriio</w:t>
            </w:r>
            <w:proofErr w:type="spellEnd"/>
          </w:p>
        </w:tc>
        <w:tc>
          <w:tcPr>
            <w:tcW w:w="2126" w:type="dxa"/>
          </w:tcPr>
          <w:p w:rsidR="003105CE" w:rsidRDefault="00161F2C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3105CE" w:rsidRPr="00EE789C" w:rsidTr="00C3171A">
        <w:trPr>
          <w:trHeight w:val="269"/>
        </w:trPr>
        <w:tc>
          <w:tcPr>
            <w:tcW w:w="6062" w:type="dxa"/>
          </w:tcPr>
          <w:p w:rsidR="003105CE" w:rsidRDefault="00161F2C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Materiales y productos de plástico </w:t>
            </w:r>
          </w:p>
        </w:tc>
        <w:tc>
          <w:tcPr>
            <w:tcW w:w="2126" w:type="dxa"/>
          </w:tcPr>
          <w:p w:rsidR="003105CE" w:rsidRDefault="00161F2C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161F2C" w:rsidRPr="00EE789C" w:rsidTr="00C3171A">
        <w:trPr>
          <w:trHeight w:val="269"/>
        </w:trPr>
        <w:tc>
          <w:tcPr>
            <w:tcW w:w="6062" w:type="dxa"/>
          </w:tcPr>
          <w:p w:rsidR="00161F2C" w:rsidRDefault="00161F2C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 de uso en mantenimiento (inodoros, implementos para reducir consumo de agua)</w:t>
            </w:r>
          </w:p>
        </w:tc>
        <w:tc>
          <w:tcPr>
            <w:tcW w:w="2126" w:type="dxa"/>
          </w:tcPr>
          <w:p w:rsidR="00161F2C" w:rsidRDefault="00161F2C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161F2C" w:rsidRPr="00EE789C" w:rsidTr="00C3171A">
        <w:trPr>
          <w:trHeight w:val="269"/>
        </w:trPr>
        <w:tc>
          <w:tcPr>
            <w:tcW w:w="6062" w:type="dxa"/>
          </w:tcPr>
          <w:p w:rsidR="00161F2C" w:rsidRDefault="00191851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Adquisición de herramientas y repuestos</w:t>
            </w:r>
          </w:p>
        </w:tc>
        <w:tc>
          <w:tcPr>
            <w:tcW w:w="2126" w:type="dxa"/>
          </w:tcPr>
          <w:p w:rsidR="00161F2C" w:rsidRDefault="00191851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161F2C" w:rsidRPr="00EE789C" w:rsidTr="00C3171A">
        <w:trPr>
          <w:trHeight w:val="269"/>
        </w:trPr>
        <w:tc>
          <w:tcPr>
            <w:tcW w:w="6062" w:type="dxa"/>
          </w:tcPr>
          <w:p w:rsidR="00161F2C" w:rsidRDefault="00191851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Adquisición de vehículos</w:t>
            </w:r>
          </w:p>
        </w:tc>
        <w:tc>
          <w:tcPr>
            <w:tcW w:w="2126" w:type="dxa"/>
          </w:tcPr>
          <w:p w:rsidR="00161F2C" w:rsidRDefault="00191851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161F2C" w:rsidRPr="00EE789C" w:rsidTr="00C3171A">
        <w:trPr>
          <w:trHeight w:val="269"/>
        </w:trPr>
        <w:tc>
          <w:tcPr>
            <w:tcW w:w="6062" w:type="dxa"/>
          </w:tcPr>
          <w:p w:rsidR="00161F2C" w:rsidRDefault="00191851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Adquisición de estantería metálica y trituradora de ramas</w:t>
            </w:r>
          </w:p>
        </w:tc>
        <w:tc>
          <w:tcPr>
            <w:tcW w:w="2126" w:type="dxa"/>
          </w:tcPr>
          <w:p w:rsidR="00161F2C" w:rsidRDefault="00191851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191851" w:rsidRPr="00EE789C" w:rsidTr="00C3171A">
        <w:trPr>
          <w:trHeight w:val="269"/>
        </w:trPr>
        <w:tc>
          <w:tcPr>
            <w:tcW w:w="6062" w:type="dxa"/>
          </w:tcPr>
          <w:p w:rsidR="00191851" w:rsidRDefault="00191851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Pulido de pisos de madera</w:t>
            </w:r>
          </w:p>
        </w:tc>
        <w:tc>
          <w:tcPr>
            <w:tcW w:w="2126" w:type="dxa"/>
          </w:tcPr>
          <w:p w:rsidR="00191851" w:rsidRDefault="00191851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191851" w:rsidRPr="00EE789C" w:rsidTr="00C3171A">
        <w:trPr>
          <w:trHeight w:val="269"/>
        </w:trPr>
        <w:tc>
          <w:tcPr>
            <w:tcW w:w="6062" w:type="dxa"/>
          </w:tcPr>
          <w:p w:rsidR="00191851" w:rsidRDefault="00343A29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Auditoría eléctrica</w:t>
            </w:r>
          </w:p>
        </w:tc>
        <w:tc>
          <w:tcPr>
            <w:tcW w:w="2126" w:type="dxa"/>
          </w:tcPr>
          <w:p w:rsidR="00191851" w:rsidRDefault="00343A29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A06F69" w:rsidRDefault="00A06F69" w:rsidP="00901524">
      <w:pPr>
        <w:jc w:val="both"/>
        <w:rPr>
          <w:rFonts w:ascii="Arial" w:hAnsi="Arial" w:cs="Arial"/>
          <w:sz w:val="24"/>
          <w:szCs w:val="24"/>
        </w:rPr>
      </w:pPr>
    </w:p>
    <w:p w:rsidR="006F3BA5" w:rsidRDefault="006F3BA5" w:rsidP="006F3BA5">
      <w:pPr>
        <w:jc w:val="both"/>
        <w:rPr>
          <w:rFonts w:ascii="Arial" w:hAnsi="Arial" w:cs="Arial"/>
          <w:b/>
          <w:sz w:val="24"/>
          <w:szCs w:val="24"/>
        </w:rPr>
      </w:pPr>
      <w:r w:rsidRPr="00A06F69">
        <w:rPr>
          <w:rFonts w:ascii="Arial" w:hAnsi="Arial" w:cs="Arial"/>
          <w:b/>
          <w:sz w:val="24"/>
          <w:szCs w:val="24"/>
        </w:rPr>
        <w:t xml:space="preserve">Unidad de </w:t>
      </w:r>
      <w:r>
        <w:rPr>
          <w:rFonts w:ascii="Arial" w:hAnsi="Arial" w:cs="Arial"/>
          <w:b/>
          <w:sz w:val="24"/>
          <w:szCs w:val="24"/>
        </w:rPr>
        <w:t>Planificación</w:t>
      </w:r>
    </w:p>
    <w:p w:rsidR="006F3BA5" w:rsidRPr="00A06F69" w:rsidRDefault="006F3BA5" w:rsidP="006F3BA5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2126"/>
      </w:tblGrid>
      <w:tr w:rsidR="006F3BA5" w:rsidRPr="00A06F69" w:rsidTr="00505F7B">
        <w:trPr>
          <w:trHeight w:val="269"/>
        </w:trPr>
        <w:tc>
          <w:tcPr>
            <w:tcW w:w="6062" w:type="dxa"/>
          </w:tcPr>
          <w:p w:rsidR="006F3BA5" w:rsidRPr="00A06F69" w:rsidRDefault="006F3BA5" w:rsidP="00505F7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06F69">
              <w:rPr>
                <w:rFonts w:ascii="Arial" w:hAnsi="Arial" w:cs="Arial"/>
                <w:b/>
                <w:sz w:val="24"/>
                <w:szCs w:val="24"/>
              </w:rPr>
              <w:t>Descripción del Procedimiento</w:t>
            </w:r>
          </w:p>
        </w:tc>
        <w:tc>
          <w:tcPr>
            <w:tcW w:w="2126" w:type="dxa"/>
          </w:tcPr>
          <w:p w:rsidR="006F3BA5" w:rsidRPr="00A06F69" w:rsidRDefault="006F3BA5" w:rsidP="00505F7B">
            <w:pPr>
              <w:jc w:val="center"/>
              <w:rPr>
                <w:b/>
              </w:rPr>
            </w:pPr>
            <w:r w:rsidRPr="00A06F69">
              <w:rPr>
                <w:rFonts w:ascii="Arial" w:hAnsi="Arial" w:cs="Arial"/>
                <w:b/>
                <w:sz w:val="24"/>
                <w:szCs w:val="24"/>
              </w:rPr>
              <w:t>%Cumplimiento</w:t>
            </w:r>
          </w:p>
        </w:tc>
      </w:tr>
      <w:tr w:rsidR="006F3BA5" w:rsidRPr="00EE789C" w:rsidTr="00505F7B">
        <w:trPr>
          <w:trHeight w:val="269"/>
        </w:trPr>
        <w:tc>
          <w:tcPr>
            <w:tcW w:w="6062" w:type="dxa"/>
          </w:tcPr>
          <w:p w:rsidR="006F3BA5" w:rsidRDefault="006F3BA5" w:rsidP="00505F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Servicios de grabación y edición de textos página web</w:t>
            </w:r>
          </w:p>
        </w:tc>
        <w:tc>
          <w:tcPr>
            <w:tcW w:w="2126" w:type="dxa"/>
          </w:tcPr>
          <w:p w:rsidR="006F3BA5" w:rsidRDefault="006F3BA5" w:rsidP="00505F7B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6F3BA5" w:rsidRPr="00EE789C" w:rsidTr="00505F7B">
        <w:trPr>
          <w:trHeight w:val="269"/>
        </w:trPr>
        <w:tc>
          <w:tcPr>
            <w:tcW w:w="6062" w:type="dxa"/>
          </w:tcPr>
          <w:p w:rsidR="006F3BA5" w:rsidRDefault="006F3BA5" w:rsidP="00505F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Suscripción al servicio de infografías</w:t>
            </w:r>
          </w:p>
        </w:tc>
        <w:tc>
          <w:tcPr>
            <w:tcW w:w="2126" w:type="dxa"/>
          </w:tcPr>
          <w:p w:rsidR="006F3BA5" w:rsidRDefault="006F3BA5" w:rsidP="00505F7B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</w:tbl>
    <w:p w:rsidR="006F3BA5" w:rsidRDefault="006F3BA5" w:rsidP="00901524">
      <w:pPr>
        <w:jc w:val="both"/>
        <w:rPr>
          <w:rFonts w:ascii="Arial" w:hAnsi="Arial" w:cs="Arial"/>
          <w:sz w:val="24"/>
          <w:szCs w:val="24"/>
        </w:rPr>
      </w:pPr>
    </w:p>
    <w:p w:rsidR="00A06F69" w:rsidRDefault="00A06F69" w:rsidP="00901524">
      <w:pPr>
        <w:jc w:val="both"/>
        <w:rPr>
          <w:rFonts w:ascii="Arial" w:hAnsi="Arial" w:cs="Arial"/>
          <w:sz w:val="24"/>
          <w:szCs w:val="24"/>
        </w:rPr>
      </w:pPr>
    </w:p>
    <w:p w:rsidR="00CC57FC" w:rsidRPr="00CC57FC" w:rsidRDefault="00CC57FC" w:rsidP="00901524">
      <w:pPr>
        <w:jc w:val="both"/>
        <w:rPr>
          <w:rFonts w:ascii="Arial" w:hAnsi="Arial" w:cs="Arial"/>
          <w:b/>
          <w:sz w:val="24"/>
          <w:szCs w:val="24"/>
        </w:rPr>
      </w:pPr>
      <w:r w:rsidRPr="00CC57FC">
        <w:rPr>
          <w:rFonts w:ascii="Arial" w:hAnsi="Arial" w:cs="Arial"/>
          <w:b/>
          <w:sz w:val="24"/>
          <w:szCs w:val="24"/>
        </w:rPr>
        <w:t>Conclusión</w:t>
      </w:r>
    </w:p>
    <w:p w:rsidR="00CC57FC" w:rsidRDefault="00CC57FC" w:rsidP="00901524">
      <w:pPr>
        <w:jc w:val="both"/>
        <w:rPr>
          <w:rFonts w:ascii="Arial" w:hAnsi="Arial" w:cs="Arial"/>
          <w:sz w:val="24"/>
          <w:szCs w:val="24"/>
        </w:rPr>
      </w:pPr>
    </w:p>
    <w:p w:rsidR="00901524" w:rsidRDefault="00710FDC" w:rsidP="009015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general las Unidades Solicitantes ejecutaron las compras proyectadas en el </w:t>
      </w:r>
      <w:r w:rsidR="00901524" w:rsidRPr="0049597C">
        <w:rPr>
          <w:rFonts w:ascii="Arial" w:hAnsi="Arial" w:cs="Arial"/>
          <w:sz w:val="24"/>
          <w:szCs w:val="24"/>
        </w:rPr>
        <w:t>Programa de Adquisiciones</w:t>
      </w:r>
      <w:r>
        <w:rPr>
          <w:rFonts w:ascii="Arial" w:hAnsi="Arial" w:cs="Arial"/>
          <w:sz w:val="24"/>
          <w:szCs w:val="24"/>
        </w:rPr>
        <w:t xml:space="preserve">, </w:t>
      </w:r>
      <w:r w:rsidR="00AC101B">
        <w:rPr>
          <w:rFonts w:ascii="Arial" w:hAnsi="Arial" w:cs="Arial"/>
          <w:sz w:val="24"/>
          <w:szCs w:val="24"/>
        </w:rPr>
        <w:t>ajustándose la mayoría</w:t>
      </w:r>
      <w:r>
        <w:rPr>
          <w:rFonts w:ascii="Arial" w:hAnsi="Arial" w:cs="Arial"/>
          <w:sz w:val="24"/>
          <w:szCs w:val="24"/>
        </w:rPr>
        <w:t xml:space="preserve"> a los</w:t>
      </w:r>
      <w:r w:rsidR="00901524" w:rsidRPr="0049597C">
        <w:rPr>
          <w:rFonts w:ascii="Arial" w:hAnsi="Arial" w:cs="Arial"/>
          <w:sz w:val="24"/>
          <w:szCs w:val="24"/>
        </w:rPr>
        <w:t xml:space="preserve"> plazos establecid</w:t>
      </w:r>
      <w:r>
        <w:rPr>
          <w:rFonts w:ascii="Arial" w:hAnsi="Arial" w:cs="Arial"/>
          <w:sz w:val="24"/>
          <w:szCs w:val="24"/>
        </w:rPr>
        <w:t>os para la ejecución de los procedimientos</w:t>
      </w:r>
      <w:r w:rsidR="00AC101B">
        <w:rPr>
          <w:rFonts w:ascii="Arial" w:hAnsi="Arial" w:cs="Arial"/>
          <w:sz w:val="24"/>
          <w:szCs w:val="24"/>
        </w:rPr>
        <w:t>. El</w:t>
      </w:r>
      <w:r>
        <w:rPr>
          <w:rFonts w:ascii="Arial" w:hAnsi="Arial" w:cs="Arial"/>
          <w:sz w:val="24"/>
          <w:szCs w:val="24"/>
        </w:rPr>
        <w:t xml:space="preserve"> Departamento de Proveeduría y Servicios Generales </w:t>
      </w:r>
      <w:r w:rsidR="00AC101B">
        <w:rPr>
          <w:rFonts w:ascii="Arial" w:hAnsi="Arial" w:cs="Arial"/>
          <w:sz w:val="24"/>
          <w:szCs w:val="24"/>
        </w:rPr>
        <w:t>mensualmente</w:t>
      </w:r>
      <w:r>
        <w:rPr>
          <w:rFonts w:ascii="Arial" w:hAnsi="Arial" w:cs="Arial"/>
          <w:sz w:val="24"/>
          <w:szCs w:val="24"/>
        </w:rPr>
        <w:t xml:space="preserve"> el cumplimiento del Programa de Adquisiciones e informaba y recordaba vía correo electrónico al responsable de la ejecución</w:t>
      </w:r>
      <w:r w:rsidR="00071E85">
        <w:rPr>
          <w:rFonts w:ascii="Arial" w:hAnsi="Arial" w:cs="Arial"/>
          <w:sz w:val="24"/>
          <w:szCs w:val="24"/>
        </w:rPr>
        <w:t>, así como</w:t>
      </w:r>
      <w:r>
        <w:rPr>
          <w:rFonts w:ascii="Arial" w:hAnsi="Arial" w:cs="Arial"/>
          <w:sz w:val="24"/>
          <w:szCs w:val="24"/>
        </w:rPr>
        <w:t xml:space="preserve"> al Director Administrativo y al Departamento de Planificación. </w:t>
      </w:r>
    </w:p>
    <w:p w:rsidR="003A195C" w:rsidRDefault="003A195C" w:rsidP="00901524">
      <w:pPr>
        <w:jc w:val="both"/>
        <w:rPr>
          <w:rFonts w:ascii="Arial" w:hAnsi="Arial" w:cs="Arial"/>
          <w:sz w:val="24"/>
          <w:szCs w:val="24"/>
        </w:rPr>
      </w:pPr>
    </w:p>
    <w:p w:rsidR="003A195C" w:rsidRDefault="003A195C" w:rsidP="00901524">
      <w:pPr>
        <w:jc w:val="both"/>
        <w:rPr>
          <w:rFonts w:ascii="Arial" w:hAnsi="Arial" w:cs="Arial"/>
          <w:sz w:val="24"/>
          <w:szCs w:val="24"/>
        </w:rPr>
      </w:pPr>
    </w:p>
    <w:p w:rsidR="003A195C" w:rsidRDefault="003A195C" w:rsidP="009015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 considera que el Departamento de Proveeduría y Servicios Generales durante el</w:t>
      </w:r>
      <w:r w:rsidR="00AC101B">
        <w:rPr>
          <w:rFonts w:ascii="Arial" w:hAnsi="Arial" w:cs="Arial"/>
          <w:sz w:val="24"/>
          <w:szCs w:val="24"/>
        </w:rPr>
        <w:t xml:space="preserve"> año 2017</w:t>
      </w:r>
      <w:r>
        <w:rPr>
          <w:rFonts w:ascii="Arial" w:hAnsi="Arial" w:cs="Arial"/>
          <w:sz w:val="24"/>
          <w:szCs w:val="24"/>
        </w:rPr>
        <w:t xml:space="preserve"> atendió satisfactoriamente los procesos de contratación </w:t>
      </w:r>
      <w:r w:rsidR="00AC101B">
        <w:rPr>
          <w:rFonts w:ascii="Arial" w:hAnsi="Arial" w:cs="Arial"/>
          <w:sz w:val="24"/>
          <w:szCs w:val="24"/>
        </w:rPr>
        <w:t xml:space="preserve"> con </w:t>
      </w:r>
      <w:r>
        <w:rPr>
          <w:rFonts w:ascii="Arial" w:hAnsi="Arial" w:cs="Arial"/>
          <w:sz w:val="24"/>
          <w:szCs w:val="24"/>
        </w:rPr>
        <w:t xml:space="preserve">lo cual </w:t>
      </w:r>
      <w:r w:rsidR="000C1CCF">
        <w:rPr>
          <w:rFonts w:ascii="Arial" w:hAnsi="Arial" w:cs="Arial"/>
          <w:sz w:val="24"/>
          <w:szCs w:val="24"/>
        </w:rPr>
        <w:t xml:space="preserve">contribuyó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para que se cumpliera </w:t>
      </w:r>
      <w:r w:rsidR="004D28D7">
        <w:rPr>
          <w:rFonts w:ascii="Arial" w:hAnsi="Arial" w:cs="Arial"/>
          <w:sz w:val="24"/>
          <w:szCs w:val="24"/>
        </w:rPr>
        <w:t>con el plan de adquisiciones de este año.</w:t>
      </w:r>
    </w:p>
    <w:p w:rsidR="003A195C" w:rsidRDefault="003A195C" w:rsidP="00901524">
      <w:pPr>
        <w:jc w:val="both"/>
        <w:rPr>
          <w:rFonts w:ascii="Arial" w:hAnsi="Arial" w:cs="Arial"/>
          <w:sz w:val="24"/>
          <w:szCs w:val="24"/>
        </w:rPr>
      </w:pPr>
    </w:p>
    <w:p w:rsidR="003A195C" w:rsidRPr="0049597C" w:rsidRDefault="003A195C" w:rsidP="00901524">
      <w:pPr>
        <w:jc w:val="both"/>
        <w:rPr>
          <w:rFonts w:ascii="Arial" w:hAnsi="Arial" w:cs="Arial"/>
          <w:sz w:val="24"/>
          <w:szCs w:val="24"/>
        </w:rPr>
      </w:pPr>
    </w:p>
    <w:p w:rsidR="00901524" w:rsidRPr="0049597C" w:rsidRDefault="00901524" w:rsidP="00171392">
      <w:pPr>
        <w:jc w:val="both"/>
        <w:rPr>
          <w:rFonts w:ascii="Arial" w:hAnsi="Arial" w:cs="Arial"/>
          <w:sz w:val="24"/>
          <w:szCs w:val="24"/>
        </w:rPr>
      </w:pPr>
    </w:p>
    <w:sectPr w:rsidR="00901524" w:rsidRPr="0049597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8E" w:rsidRDefault="0074008E" w:rsidP="0049597C">
      <w:r>
        <w:separator/>
      </w:r>
    </w:p>
  </w:endnote>
  <w:endnote w:type="continuationSeparator" w:id="0">
    <w:p w:rsidR="0074008E" w:rsidRDefault="0074008E" w:rsidP="0049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8E" w:rsidRDefault="0074008E" w:rsidP="0049597C">
      <w:r>
        <w:separator/>
      </w:r>
    </w:p>
  </w:footnote>
  <w:footnote w:type="continuationSeparator" w:id="0">
    <w:p w:rsidR="0074008E" w:rsidRDefault="0074008E" w:rsidP="00495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7902"/>
      <w:gridCol w:w="1152"/>
    </w:tblGrid>
    <w:tr w:rsidR="0049597C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ñía"/>
            <w:id w:val="78735422"/>
            <w:placeholder>
              <w:docPart w:val="40B4E33243244469905C362504FA842E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49597C" w:rsidRDefault="0049597C">
              <w:pPr>
                <w:pStyle w:val="Encabezado"/>
                <w:jc w:val="right"/>
              </w:pPr>
              <w:r>
                <w:t>Departamento de Proveeduría y Servicios Generales</w:t>
              </w:r>
            </w:p>
          </w:sdtContent>
        </w:sdt>
        <w:sdt>
          <w:sdtPr>
            <w:rPr>
              <w:b/>
              <w:bCs/>
            </w:rPr>
            <w:alias w:val="Título"/>
            <w:id w:val="78735415"/>
            <w:placeholder>
              <w:docPart w:val="1B7F89A382A8458AAEF995DA556FC871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49597C" w:rsidRDefault="0049597C" w:rsidP="00F11995">
              <w:pPr>
                <w:pStyle w:val="Encabezado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Evaluación de Cumplimient</w:t>
              </w:r>
              <w:r w:rsidR="00A36547">
                <w:rPr>
                  <w:b/>
                  <w:bCs/>
                </w:rPr>
                <w:t>o Programa de Adquisiciones 201</w:t>
              </w:r>
              <w:r w:rsidR="001F48D5">
                <w:rPr>
                  <w:b/>
                  <w:bCs/>
                </w:rPr>
                <w:t>7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49597C" w:rsidRDefault="0049597C">
          <w:pPr>
            <w:pStyle w:val="Encabezado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C1CCF" w:rsidRPr="000C1CCF">
            <w:rPr>
              <w:noProof/>
              <w:lang w:val="es-ES"/>
            </w:rPr>
            <w:t>5</w:t>
          </w:r>
          <w:r>
            <w:fldChar w:fldCharType="end"/>
          </w:r>
        </w:p>
      </w:tc>
    </w:tr>
  </w:tbl>
  <w:p w:rsidR="0049597C" w:rsidRDefault="004959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5E"/>
    <w:rsid w:val="00013C5C"/>
    <w:rsid w:val="00061981"/>
    <w:rsid w:val="00071E85"/>
    <w:rsid w:val="00074ED0"/>
    <w:rsid w:val="00076D8F"/>
    <w:rsid w:val="00081684"/>
    <w:rsid w:val="000C1CCF"/>
    <w:rsid w:val="000C7725"/>
    <w:rsid w:val="000F4D07"/>
    <w:rsid w:val="001441FF"/>
    <w:rsid w:val="00154AE9"/>
    <w:rsid w:val="00160A00"/>
    <w:rsid w:val="00161F2C"/>
    <w:rsid w:val="001620A0"/>
    <w:rsid w:val="00171392"/>
    <w:rsid w:val="0017485E"/>
    <w:rsid w:val="00182464"/>
    <w:rsid w:val="00191851"/>
    <w:rsid w:val="001C0174"/>
    <w:rsid w:val="001E345C"/>
    <w:rsid w:val="001F15F5"/>
    <w:rsid w:val="001F1995"/>
    <w:rsid w:val="001F48D5"/>
    <w:rsid w:val="0022170E"/>
    <w:rsid w:val="0025136F"/>
    <w:rsid w:val="00272294"/>
    <w:rsid w:val="002762F4"/>
    <w:rsid w:val="00290381"/>
    <w:rsid w:val="002A0A72"/>
    <w:rsid w:val="003012A5"/>
    <w:rsid w:val="003105CE"/>
    <w:rsid w:val="00312F84"/>
    <w:rsid w:val="0032333F"/>
    <w:rsid w:val="00343A29"/>
    <w:rsid w:val="00343BB0"/>
    <w:rsid w:val="00357729"/>
    <w:rsid w:val="00366554"/>
    <w:rsid w:val="003667C3"/>
    <w:rsid w:val="00382E0E"/>
    <w:rsid w:val="003A195C"/>
    <w:rsid w:val="003A1AC7"/>
    <w:rsid w:val="003B79EE"/>
    <w:rsid w:val="003C5F1E"/>
    <w:rsid w:val="003E00DE"/>
    <w:rsid w:val="00413D81"/>
    <w:rsid w:val="0042078D"/>
    <w:rsid w:val="00471FA6"/>
    <w:rsid w:val="00483D15"/>
    <w:rsid w:val="0049597C"/>
    <w:rsid w:val="004A0327"/>
    <w:rsid w:val="004D28D7"/>
    <w:rsid w:val="004F6DFA"/>
    <w:rsid w:val="0050443C"/>
    <w:rsid w:val="00545E88"/>
    <w:rsid w:val="00555181"/>
    <w:rsid w:val="005813B4"/>
    <w:rsid w:val="00630C25"/>
    <w:rsid w:val="006375CE"/>
    <w:rsid w:val="00652893"/>
    <w:rsid w:val="00652AFE"/>
    <w:rsid w:val="00680F4B"/>
    <w:rsid w:val="006B6C77"/>
    <w:rsid w:val="006C03A5"/>
    <w:rsid w:val="006D4548"/>
    <w:rsid w:val="006F3BA5"/>
    <w:rsid w:val="006F7629"/>
    <w:rsid w:val="006F7AE4"/>
    <w:rsid w:val="00710FDC"/>
    <w:rsid w:val="00711005"/>
    <w:rsid w:val="00727083"/>
    <w:rsid w:val="007351A2"/>
    <w:rsid w:val="0074008E"/>
    <w:rsid w:val="00753BAB"/>
    <w:rsid w:val="00774628"/>
    <w:rsid w:val="007A45B7"/>
    <w:rsid w:val="007B511B"/>
    <w:rsid w:val="007E093C"/>
    <w:rsid w:val="007F51FD"/>
    <w:rsid w:val="008010CD"/>
    <w:rsid w:val="008038B7"/>
    <w:rsid w:val="008359C0"/>
    <w:rsid w:val="00872601"/>
    <w:rsid w:val="00874AB8"/>
    <w:rsid w:val="008C4EBF"/>
    <w:rsid w:val="00901524"/>
    <w:rsid w:val="00931F83"/>
    <w:rsid w:val="009752FB"/>
    <w:rsid w:val="00977D0F"/>
    <w:rsid w:val="00984FD7"/>
    <w:rsid w:val="00987631"/>
    <w:rsid w:val="009C5875"/>
    <w:rsid w:val="009E1ED1"/>
    <w:rsid w:val="00A06F69"/>
    <w:rsid w:val="00A26C71"/>
    <w:rsid w:val="00A324C5"/>
    <w:rsid w:val="00A36547"/>
    <w:rsid w:val="00A73CE4"/>
    <w:rsid w:val="00A82DCD"/>
    <w:rsid w:val="00AA4749"/>
    <w:rsid w:val="00AA66F2"/>
    <w:rsid w:val="00AC101B"/>
    <w:rsid w:val="00AE49D8"/>
    <w:rsid w:val="00B43D96"/>
    <w:rsid w:val="00B44AEE"/>
    <w:rsid w:val="00B4522F"/>
    <w:rsid w:val="00B66186"/>
    <w:rsid w:val="00B7454C"/>
    <w:rsid w:val="00B929F5"/>
    <w:rsid w:val="00B93308"/>
    <w:rsid w:val="00BB4F1A"/>
    <w:rsid w:val="00BC7D04"/>
    <w:rsid w:val="00BD7274"/>
    <w:rsid w:val="00BE2E90"/>
    <w:rsid w:val="00C71655"/>
    <w:rsid w:val="00C7537A"/>
    <w:rsid w:val="00CB2DBB"/>
    <w:rsid w:val="00CC57FC"/>
    <w:rsid w:val="00CF5ACE"/>
    <w:rsid w:val="00D26B14"/>
    <w:rsid w:val="00D44E17"/>
    <w:rsid w:val="00D64FD3"/>
    <w:rsid w:val="00D977AA"/>
    <w:rsid w:val="00DA3874"/>
    <w:rsid w:val="00DA4C43"/>
    <w:rsid w:val="00DB42FC"/>
    <w:rsid w:val="00DF395E"/>
    <w:rsid w:val="00E416D1"/>
    <w:rsid w:val="00E51063"/>
    <w:rsid w:val="00E86A99"/>
    <w:rsid w:val="00E93C28"/>
    <w:rsid w:val="00EC242A"/>
    <w:rsid w:val="00EE6847"/>
    <w:rsid w:val="00EE789C"/>
    <w:rsid w:val="00F11995"/>
    <w:rsid w:val="00F30478"/>
    <w:rsid w:val="00F4141F"/>
    <w:rsid w:val="00F4215E"/>
    <w:rsid w:val="00F50DFF"/>
    <w:rsid w:val="00F52A92"/>
    <w:rsid w:val="00F6043D"/>
    <w:rsid w:val="00F62838"/>
    <w:rsid w:val="00F73DBA"/>
    <w:rsid w:val="00F84AF0"/>
    <w:rsid w:val="00F90353"/>
    <w:rsid w:val="00F91EC4"/>
    <w:rsid w:val="00FF2544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7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59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597C"/>
  </w:style>
  <w:style w:type="paragraph" w:styleId="Piedepgina">
    <w:name w:val="footer"/>
    <w:basedOn w:val="Normal"/>
    <w:link w:val="PiedepginaCar"/>
    <w:uiPriority w:val="99"/>
    <w:unhideWhenUsed/>
    <w:rsid w:val="004959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97C"/>
  </w:style>
  <w:style w:type="paragraph" w:styleId="Textodeglobo">
    <w:name w:val="Balloon Text"/>
    <w:basedOn w:val="Normal"/>
    <w:link w:val="TextodegloboCar"/>
    <w:uiPriority w:val="99"/>
    <w:semiHidden/>
    <w:unhideWhenUsed/>
    <w:rsid w:val="004959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7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E1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7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59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597C"/>
  </w:style>
  <w:style w:type="paragraph" w:styleId="Piedepgina">
    <w:name w:val="footer"/>
    <w:basedOn w:val="Normal"/>
    <w:link w:val="PiedepginaCar"/>
    <w:uiPriority w:val="99"/>
    <w:unhideWhenUsed/>
    <w:rsid w:val="004959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97C"/>
  </w:style>
  <w:style w:type="paragraph" w:styleId="Textodeglobo">
    <w:name w:val="Balloon Text"/>
    <w:basedOn w:val="Normal"/>
    <w:link w:val="TextodegloboCar"/>
    <w:uiPriority w:val="99"/>
    <w:semiHidden/>
    <w:unhideWhenUsed/>
    <w:rsid w:val="004959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7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E1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B4E33243244469905C362504FA8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17A5A-12F1-4803-B573-DDD055EE0FAB}"/>
      </w:docPartPr>
      <w:docPartBody>
        <w:p w:rsidR="006F1B37" w:rsidRDefault="00A43906" w:rsidP="00A43906">
          <w:pPr>
            <w:pStyle w:val="40B4E33243244469905C362504FA842E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1B7F89A382A8458AAEF995DA556FC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B9EED-E472-43CB-B2DF-CF9128A05D8F}"/>
      </w:docPartPr>
      <w:docPartBody>
        <w:p w:rsidR="006F1B37" w:rsidRDefault="00A43906" w:rsidP="00A43906">
          <w:pPr>
            <w:pStyle w:val="1B7F89A382A8458AAEF995DA556FC871"/>
          </w:pPr>
          <w:r>
            <w:rPr>
              <w:b/>
              <w:bCs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06"/>
    <w:rsid w:val="00276184"/>
    <w:rsid w:val="006F1B37"/>
    <w:rsid w:val="0074464C"/>
    <w:rsid w:val="008A7D94"/>
    <w:rsid w:val="009C01F1"/>
    <w:rsid w:val="00A43906"/>
    <w:rsid w:val="00B10ED8"/>
    <w:rsid w:val="00BD1DA1"/>
    <w:rsid w:val="00DA1CB2"/>
    <w:rsid w:val="00EC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0B4E33243244469905C362504FA842E">
    <w:name w:val="40B4E33243244469905C362504FA842E"/>
    <w:rsid w:val="00A43906"/>
  </w:style>
  <w:style w:type="paragraph" w:customStyle="1" w:styleId="1B7F89A382A8458AAEF995DA556FC871">
    <w:name w:val="1B7F89A382A8458AAEF995DA556FC871"/>
    <w:rsid w:val="00A439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0B4E33243244469905C362504FA842E">
    <w:name w:val="40B4E33243244469905C362504FA842E"/>
    <w:rsid w:val="00A43906"/>
  </w:style>
  <w:style w:type="paragraph" w:customStyle="1" w:styleId="1B7F89A382A8458AAEF995DA556FC871">
    <w:name w:val="1B7F89A382A8458AAEF995DA556FC871"/>
    <w:rsid w:val="00A439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1035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 de Cumplimiento Programa de Adquisiciones 2017</vt:lpstr>
    </vt:vector>
  </TitlesOfParts>
  <Company>Departamento de Proveeduría y Servicios Generales</Company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de Cumplimiento Programa de Adquisiciones 2017</dc:title>
  <dc:creator>Karen</dc:creator>
  <cp:lastModifiedBy>Karen</cp:lastModifiedBy>
  <cp:revision>23</cp:revision>
  <dcterms:created xsi:type="dcterms:W3CDTF">2018-02-26T14:34:00Z</dcterms:created>
  <dcterms:modified xsi:type="dcterms:W3CDTF">2018-02-26T16:22:00Z</dcterms:modified>
</cp:coreProperties>
</file>