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9D17" w14:textId="77777777" w:rsidR="00164433" w:rsidRPr="00A272AD" w:rsidRDefault="00164433" w:rsidP="00481F1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A272AD">
        <w:rPr>
          <w:rFonts w:ascii="Tahoma" w:hAnsi="Tahoma" w:cs="Tahoma"/>
          <w:b/>
          <w:sz w:val="20"/>
          <w:szCs w:val="20"/>
        </w:rPr>
        <w:t xml:space="preserve">INFORME DE </w:t>
      </w:r>
      <w:r w:rsidR="00A52AE8" w:rsidRPr="00A272AD">
        <w:rPr>
          <w:rFonts w:ascii="Tahoma" w:hAnsi="Tahoma" w:cs="Tahoma"/>
          <w:b/>
          <w:sz w:val="20"/>
          <w:szCs w:val="20"/>
        </w:rPr>
        <w:t>VIAJE</w:t>
      </w:r>
    </w:p>
    <w:p w14:paraId="73B94C46" w14:textId="77777777" w:rsidR="007375DB" w:rsidRPr="00A272AD" w:rsidRDefault="007375DB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8"/>
        <w:gridCol w:w="4410"/>
      </w:tblGrid>
      <w:tr w:rsidR="00A272AD" w:rsidRPr="00A272AD" w14:paraId="38A66640" w14:textId="77777777" w:rsidTr="00164433">
        <w:tc>
          <w:tcPr>
            <w:tcW w:w="4489" w:type="dxa"/>
          </w:tcPr>
          <w:p w14:paraId="4DD12238" w14:textId="77777777" w:rsidR="00EE19AE" w:rsidRPr="00A272AD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NOMBRE DE FUNCIONARI</w:t>
            </w:r>
            <w:r w:rsidR="00F135EF" w:rsidRPr="00A272AD">
              <w:rPr>
                <w:rFonts w:ascii="Tahoma" w:hAnsi="Tahoma" w:cs="Tahoma"/>
                <w:b/>
                <w:sz w:val="20"/>
                <w:szCs w:val="20"/>
              </w:rPr>
              <w:t>@</w:t>
            </w:r>
            <w:r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6B1A8D51" w14:textId="77777777" w:rsidR="00A52AE8" w:rsidRPr="00A272AD" w:rsidRDefault="00A52AE8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AC477F" w14:textId="77777777" w:rsidR="00591249" w:rsidRPr="00A272AD" w:rsidRDefault="00591249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76D4C353" w14:textId="147CBBFB" w:rsidR="00EE19AE" w:rsidRPr="00A272AD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="00FF15AA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DEL INFORME.</w:t>
            </w:r>
          </w:p>
          <w:p w14:paraId="10443ADE" w14:textId="1F9091C3" w:rsidR="00FF15AA" w:rsidRPr="00A272AD" w:rsidRDefault="00FF15AA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08/07/2019</w:t>
            </w:r>
          </w:p>
          <w:p w14:paraId="5B56312D" w14:textId="77777777" w:rsidR="00571FAE" w:rsidRPr="00A272AD" w:rsidRDefault="00571F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BE328F" w14:textId="7679B540" w:rsidR="00591249" w:rsidRPr="00A272AD" w:rsidRDefault="00C60E4C" w:rsidP="002A460E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Acuerdo de Viaje</w:t>
            </w:r>
            <w:r w:rsidR="007E7F68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N°</w:t>
            </w:r>
            <w:r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7E7F68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B78A7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Acuerdo Legislativo número </w:t>
            </w:r>
            <w:r w:rsidR="002A460E">
              <w:rPr>
                <w:rFonts w:ascii="Tahoma" w:hAnsi="Tahoma" w:cs="Tahoma"/>
                <w:b/>
                <w:sz w:val="20"/>
                <w:szCs w:val="20"/>
              </w:rPr>
              <w:t>00002221 del 22 de mayo de 2019.</w:t>
            </w:r>
          </w:p>
        </w:tc>
      </w:tr>
    </w:tbl>
    <w:p w14:paraId="62AD77F8" w14:textId="77777777" w:rsidR="00164433" w:rsidRPr="00A272AD" w:rsidRDefault="00164433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2289"/>
        <w:gridCol w:w="2247"/>
        <w:gridCol w:w="1974"/>
        <w:gridCol w:w="2428"/>
      </w:tblGrid>
      <w:tr w:rsidR="00A272AD" w:rsidRPr="00A272AD" w14:paraId="7446D2D1" w14:textId="77777777" w:rsidTr="00355F85">
        <w:tc>
          <w:tcPr>
            <w:tcW w:w="2235" w:type="dxa"/>
          </w:tcPr>
          <w:p w14:paraId="33E05350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FECHA DE SALIDA:</w:t>
            </w:r>
          </w:p>
          <w:p w14:paraId="3FE90552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DEBC9" w14:textId="59C92609" w:rsidR="00A52AE8" w:rsidRPr="00A272AD" w:rsidRDefault="002A460E" w:rsidP="00A5697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 de mayo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 xml:space="preserve"> 2019</w:t>
            </w:r>
            <w:r w:rsidR="00A56978" w:rsidRPr="00A272A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4AA43C80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FECHA DE REGRESO</w:t>
            </w:r>
            <w:r w:rsidR="00481F15"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ECB656C" w14:textId="77777777" w:rsidR="007E7F68" w:rsidRPr="00A272AD" w:rsidRDefault="007E7F6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1" w:type="dxa"/>
          </w:tcPr>
          <w:p w14:paraId="7BFEAD2F" w14:textId="35860790" w:rsidR="00A52AE8" w:rsidRPr="00A272AD" w:rsidRDefault="002A460E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 de mayo de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 xml:space="preserve"> 2019</w:t>
            </w:r>
          </w:p>
        </w:tc>
      </w:tr>
      <w:tr w:rsidR="00A272AD" w:rsidRPr="00A272AD" w14:paraId="6D5E8879" w14:textId="77777777" w:rsidTr="00F414DC">
        <w:trPr>
          <w:trHeight w:val="1580"/>
        </w:trPr>
        <w:tc>
          <w:tcPr>
            <w:tcW w:w="2235" w:type="dxa"/>
          </w:tcPr>
          <w:p w14:paraId="4DEE92E9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MOTIVO Y DESTINO:</w:t>
            </w:r>
          </w:p>
          <w:p w14:paraId="5486DD65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4E842FB" w14:textId="74F7055C" w:rsidR="00A52AE8" w:rsidRPr="00A272AD" w:rsidRDefault="006B78A7" w:rsidP="00FF15AA">
            <w:pPr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 xml:space="preserve">Aceptar invitación por parte 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>de ESDEMU para pa</w:t>
            </w:r>
            <w:r w:rsidR="00A272AD">
              <w:rPr>
                <w:rFonts w:ascii="Tahoma" w:hAnsi="Tahoma" w:cs="Tahoma"/>
                <w:sz w:val="20"/>
                <w:szCs w:val="20"/>
              </w:rPr>
              <w:t>r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>ticipar y ser expositora en el Simposio Internacional “</w:t>
            </w:r>
            <w:r w:rsidR="00A272AD">
              <w:rPr>
                <w:rFonts w:ascii="Tahoma" w:hAnsi="Tahoma" w:cs="Tahoma"/>
                <w:sz w:val="20"/>
                <w:szCs w:val="20"/>
              </w:rPr>
              <w:t>caminando hacia la Igual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 xml:space="preserve">dad sustantiva en el </w:t>
            </w:r>
            <w:proofErr w:type="spellStart"/>
            <w:r w:rsidR="00FF15AA" w:rsidRPr="00A272AD">
              <w:rPr>
                <w:rFonts w:ascii="Tahoma" w:hAnsi="Tahoma" w:cs="Tahoma"/>
                <w:sz w:val="20"/>
                <w:szCs w:val="20"/>
              </w:rPr>
              <w:t>El</w:t>
            </w:r>
            <w:proofErr w:type="spellEnd"/>
            <w:r w:rsidR="00FF15AA" w:rsidRPr="00A272AD">
              <w:rPr>
                <w:rFonts w:ascii="Tahoma" w:hAnsi="Tahoma" w:cs="Tahoma"/>
                <w:sz w:val="20"/>
                <w:szCs w:val="20"/>
              </w:rPr>
              <w:t xml:space="preserve"> Salvador.  Avances y retos en la transversalidad de igualdad en la gestión pública.</w:t>
            </w:r>
          </w:p>
        </w:tc>
      </w:tr>
      <w:tr w:rsidR="00A272AD" w:rsidRPr="00A272AD" w14:paraId="7F20FCBB" w14:textId="77777777" w:rsidTr="00481F15">
        <w:tc>
          <w:tcPr>
            <w:tcW w:w="2235" w:type="dxa"/>
          </w:tcPr>
          <w:p w14:paraId="33FE3070" w14:textId="77777777" w:rsidR="00355F85" w:rsidRPr="00A272AD" w:rsidRDefault="00355F8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DETALLES DEL FINANCIAMIENTO</w:t>
            </w:r>
          </w:p>
          <w:p w14:paraId="3995100E" w14:textId="77777777" w:rsidR="001510AA" w:rsidRPr="00A272AD" w:rsidRDefault="001510AA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A272AD">
              <w:rPr>
                <w:rFonts w:ascii="Tahoma" w:hAnsi="Tahoma" w:cs="Tahoma"/>
                <w:sz w:val="16"/>
                <w:szCs w:val="20"/>
              </w:rPr>
              <w:t>(</w:t>
            </w:r>
            <w:r w:rsidR="00D92126" w:rsidRPr="00A272AD">
              <w:rPr>
                <w:rFonts w:ascii="Tahoma" w:hAnsi="Tahoma" w:cs="Tahoma"/>
                <w:sz w:val="16"/>
                <w:szCs w:val="20"/>
              </w:rPr>
              <w:t>Boleto, alimentación, hospedaje</w:t>
            </w:r>
            <w:r w:rsidRPr="00A272AD">
              <w:rPr>
                <w:rFonts w:ascii="Tahoma" w:hAnsi="Tahoma" w:cs="Tahoma"/>
                <w:sz w:val="16"/>
                <w:szCs w:val="20"/>
              </w:rPr>
              <w:t>):</w:t>
            </w:r>
          </w:p>
          <w:p w14:paraId="2695BAFC" w14:textId="77777777" w:rsidR="001510AA" w:rsidRPr="00A272AD" w:rsidRDefault="001510AA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9331D7A" w14:textId="129C31EA" w:rsidR="001510AA" w:rsidRPr="00A272AD" w:rsidRDefault="006B78A7" w:rsidP="00486D97">
            <w:pPr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>Todos los gastos derivados de la participación de la funcionaria, tales como boleto aéreo, alimentación, traslados internos y hospedaje durante los días de su estadía, fueron cubiertos por la entidad organizadora, es decir, la oficina país de ONU Mujeres de Guatemala.</w:t>
            </w:r>
          </w:p>
          <w:p w14:paraId="0D338859" w14:textId="0D026380" w:rsidR="00F414DC" w:rsidRPr="00A272AD" w:rsidRDefault="00F414DC" w:rsidP="00486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FAFDC93" w14:textId="110A3FF3" w:rsidR="00F414DC" w:rsidRPr="00A272AD" w:rsidRDefault="00F414DC" w:rsidP="00486D97">
            <w:pPr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>El seguro de viaje, es el único gasto que cubrió la Defensoría de los Habitantes.</w:t>
            </w:r>
          </w:p>
          <w:p w14:paraId="18FEB98C" w14:textId="77777777" w:rsidR="001510AA" w:rsidRPr="00A272AD" w:rsidRDefault="001510AA" w:rsidP="00486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72AD" w:rsidRPr="00A272AD" w14:paraId="72EC7D1B" w14:textId="77777777" w:rsidTr="00481F15">
        <w:tc>
          <w:tcPr>
            <w:tcW w:w="2235" w:type="dxa"/>
          </w:tcPr>
          <w:p w14:paraId="40E5C268" w14:textId="77777777" w:rsidR="00366683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  <w:r w:rsidR="007375DB" w:rsidRPr="00A272AD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DEL VIAJE:</w:t>
            </w:r>
          </w:p>
          <w:p w14:paraId="495FF0E3" w14:textId="77777777" w:rsidR="00366683" w:rsidRPr="00A272AD" w:rsidRDefault="00366683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00A91DE5" w14:textId="6D140C9B" w:rsidR="00366683" w:rsidRPr="00A272AD" w:rsidRDefault="00FF15AA" w:rsidP="00FF15AA">
            <w:pPr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 xml:space="preserve">Participar en el simposio y </w:t>
            </w:r>
            <w:r w:rsidR="00F414DC" w:rsidRPr="00A272AD">
              <w:rPr>
                <w:rFonts w:ascii="Tahoma" w:hAnsi="Tahoma" w:cs="Tahoma"/>
                <w:sz w:val="20"/>
                <w:szCs w:val="20"/>
              </w:rPr>
              <w:t>Dictar conferencia sobre</w:t>
            </w:r>
            <w:r w:rsidRPr="00A272AD">
              <w:rPr>
                <w:rFonts w:ascii="Tahoma" w:hAnsi="Tahoma" w:cs="Tahoma"/>
                <w:sz w:val="20"/>
                <w:szCs w:val="20"/>
              </w:rPr>
              <w:t xml:space="preserve"> “L</w:t>
            </w:r>
            <w:r w:rsidR="00F414DC" w:rsidRPr="00A272AD">
              <w:rPr>
                <w:rFonts w:ascii="Tahoma" w:hAnsi="Tahoma" w:cs="Tahoma"/>
                <w:sz w:val="20"/>
                <w:szCs w:val="20"/>
              </w:rPr>
              <w:t>a importancia</w:t>
            </w:r>
            <w:r w:rsidRPr="00A272AD">
              <w:rPr>
                <w:rFonts w:ascii="Tahoma" w:hAnsi="Tahoma" w:cs="Tahoma"/>
                <w:sz w:val="20"/>
                <w:szCs w:val="20"/>
              </w:rPr>
              <w:t xml:space="preserve"> del fortalecimiento de la ciudadanía de las mujeres para la Democracia y la Igualdad”</w:t>
            </w:r>
            <w:r w:rsidR="00F414DC" w:rsidRPr="00A272A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272AD" w:rsidRPr="00A272AD" w14:paraId="1CD1E750" w14:textId="77777777" w:rsidTr="00481F15">
        <w:tc>
          <w:tcPr>
            <w:tcW w:w="2235" w:type="dxa"/>
          </w:tcPr>
          <w:p w14:paraId="0CF2A8EB" w14:textId="77777777" w:rsidR="00481F15" w:rsidRPr="00A272AD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 xml:space="preserve">OBJETIVOS </w:t>
            </w:r>
            <w:r w:rsidR="007375DB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COMPLEMENTARIOS </w:t>
            </w:r>
            <w:r w:rsidR="007375DB" w:rsidRPr="00A272AD">
              <w:rPr>
                <w:rFonts w:ascii="Tahoma" w:hAnsi="Tahoma" w:cs="Tahoma"/>
                <w:sz w:val="16"/>
                <w:szCs w:val="20"/>
              </w:rPr>
              <w:t>(aprovechar para otras visitas o reuniones)</w:t>
            </w:r>
            <w:r w:rsidRPr="00A272AD">
              <w:rPr>
                <w:rFonts w:ascii="Tahoma" w:hAnsi="Tahoma" w:cs="Tahoma"/>
                <w:sz w:val="16"/>
                <w:szCs w:val="20"/>
              </w:rPr>
              <w:t>:</w:t>
            </w:r>
          </w:p>
          <w:p w14:paraId="5446E728" w14:textId="77777777" w:rsidR="00481F15" w:rsidRPr="00A272AD" w:rsidRDefault="00481F1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2B7D142" w14:textId="7BAF17AE" w:rsidR="00F414DC" w:rsidRPr="00A272AD" w:rsidRDefault="00F414DC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 xml:space="preserve">Compartir experiencias 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 xml:space="preserve">que como país hemos tenido en relación con la paridad de género en la participación política, que le permita al </w:t>
            </w:r>
            <w:r w:rsidR="00D92D80" w:rsidRPr="00A272AD">
              <w:rPr>
                <w:rFonts w:ascii="Tahoma" w:hAnsi="Tahoma" w:cs="Tahoma"/>
                <w:sz w:val="20"/>
                <w:szCs w:val="20"/>
              </w:rPr>
              <w:t>País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 xml:space="preserve"> anfitrión tomar nota de las debilidades y fortalezas del </w:t>
            </w:r>
            <w:r w:rsidR="00D92D80" w:rsidRPr="00A272AD">
              <w:rPr>
                <w:rFonts w:ascii="Tahoma" w:hAnsi="Tahoma" w:cs="Tahoma"/>
                <w:sz w:val="20"/>
                <w:szCs w:val="20"/>
              </w:rPr>
              <w:t>instrumento jurídico</w:t>
            </w:r>
            <w:proofErr w:type="gramStart"/>
            <w:r w:rsidR="00D92D80" w:rsidRPr="00A272AD">
              <w:rPr>
                <w:rFonts w:ascii="Tahoma" w:hAnsi="Tahoma" w:cs="Tahoma"/>
                <w:sz w:val="20"/>
                <w:szCs w:val="20"/>
              </w:rPr>
              <w:t xml:space="preserve">   “</w:t>
            </w:r>
            <w:proofErr w:type="gramEnd"/>
            <w:r w:rsidR="00D92D80" w:rsidRPr="00A272AD">
              <w:rPr>
                <w:rFonts w:ascii="Tahoma" w:hAnsi="Tahoma" w:cs="Tahoma"/>
                <w:sz w:val="20"/>
                <w:szCs w:val="20"/>
              </w:rPr>
              <w:t xml:space="preserve">Código Electoral”, y de los vacíos que han tenido que ser llenados por la vía de la interpretación juridicial a través de resoluciones del Tribunal Supremo de Elecciones y la Sala Constitucional. </w:t>
            </w:r>
          </w:p>
          <w:p w14:paraId="19E69CF1" w14:textId="77777777" w:rsidR="00D92D80" w:rsidRPr="00A272AD" w:rsidRDefault="00D92D80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333B0CD4" w14:textId="77777777" w:rsidR="00F414DC" w:rsidRPr="00A272AD" w:rsidRDefault="00F414DC" w:rsidP="00D92D80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 xml:space="preserve">Identificar la importancia de la Defensoría de los habitantes como una instancia de defensa y </w:t>
            </w:r>
            <w:r w:rsidR="002550ED" w:rsidRPr="00A272AD">
              <w:rPr>
                <w:rFonts w:ascii="Tahoma" w:hAnsi="Tahoma" w:cs="Tahoma"/>
                <w:sz w:val="20"/>
                <w:szCs w:val="20"/>
              </w:rPr>
              <w:t xml:space="preserve">promoción de derechos Humanos en el derecho de </w:t>
            </w:r>
            <w:r w:rsidR="00D92D80" w:rsidRPr="00A272AD">
              <w:rPr>
                <w:rFonts w:ascii="Tahoma" w:hAnsi="Tahoma" w:cs="Tahoma"/>
                <w:sz w:val="20"/>
                <w:szCs w:val="20"/>
              </w:rPr>
              <w:t>las</w:t>
            </w:r>
            <w:r w:rsidR="002550ED" w:rsidRPr="00A272AD">
              <w:rPr>
                <w:rFonts w:ascii="Tahoma" w:hAnsi="Tahoma" w:cs="Tahoma"/>
                <w:sz w:val="20"/>
                <w:szCs w:val="20"/>
              </w:rPr>
              <w:t xml:space="preserve"> mujeres a </w:t>
            </w:r>
            <w:r w:rsidR="00D92D80" w:rsidRPr="00A272AD">
              <w:rPr>
                <w:rFonts w:ascii="Tahoma" w:hAnsi="Tahoma" w:cs="Tahoma"/>
                <w:sz w:val="20"/>
                <w:szCs w:val="20"/>
              </w:rPr>
              <w:t xml:space="preserve">participar en la vida democrática del país.  </w:t>
            </w:r>
          </w:p>
          <w:p w14:paraId="5D94064D" w14:textId="77777777" w:rsidR="00D92D80" w:rsidRPr="00A272AD" w:rsidRDefault="00D92D80" w:rsidP="00D92D80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3F1ED4AE" w14:textId="213A40D6" w:rsidR="00D92D80" w:rsidRPr="00A272AD" w:rsidRDefault="00D92D80" w:rsidP="00D92D80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>Compartir el mecanismo ideado por la defensoría para trabajar por la paridad de las mujeres en el marco de alianzas denominado “En ruta a la paridad”, convocado por la defensoría  e integrado por el INAMU, el IFAM y otras instancias de la sociedad civil organizadas como Foro de Mujeres Políticas.</w:t>
            </w:r>
          </w:p>
        </w:tc>
      </w:tr>
      <w:tr w:rsidR="00A272AD" w:rsidRPr="00A272AD" w14:paraId="18A5B035" w14:textId="77777777" w:rsidTr="00481F15">
        <w:tc>
          <w:tcPr>
            <w:tcW w:w="2235" w:type="dxa"/>
          </w:tcPr>
          <w:p w14:paraId="0F92A34C" w14:textId="77777777" w:rsidR="00366683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LOGROS</w:t>
            </w:r>
            <w:r w:rsidR="005C3008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375DB" w:rsidRPr="00A272AD">
              <w:rPr>
                <w:rFonts w:ascii="Tahoma" w:hAnsi="Tahoma" w:cs="Tahoma"/>
                <w:b/>
                <w:sz w:val="20"/>
                <w:szCs w:val="20"/>
              </w:rPr>
              <w:t>DEL VIAJE</w:t>
            </w:r>
            <w:r w:rsidR="005C3008"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078F5E80" w14:textId="77777777" w:rsidR="005C3008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24DB7AD9" w14:textId="17BFAC12" w:rsidR="00366683" w:rsidRPr="00A272AD" w:rsidRDefault="002550ED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272AD">
              <w:rPr>
                <w:rFonts w:ascii="Tahoma" w:hAnsi="Tahoma" w:cs="Tahoma"/>
                <w:sz w:val="20"/>
                <w:szCs w:val="20"/>
              </w:rPr>
              <w:t>Cooperación  y</w:t>
            </w:r>
            <w:proofErr w:type="gramEnd"/>
            <w:r w:rsidRPr="00A272AD">
              <w:rPr>
                <w:rFonts w:ascii="Tahoma" w:hAnsi="Tahoma" w:cs="Tahoma"/>
                <w:sz w:val="20"/>
                <w:szCs w:val="20"/>
              </w:rPr>
              <w:t xml:space="preserve"> destacar la importancia de la Defensoría de los habitantes como una instancia de defensa y promoción de derechos Humanos de las mujeres y del </w:t>
            </w:r>
            <w:r w:rsidR="00A56978" w:rsidRPr="00A272AD">
              <w:rPr>
                <w:rFonts w:ascii="Tahoma" w:hAnsi="Tahoma" w:cs="Tahoma"/>
                <w:sz w:val="20"/>
                <w:szCs w:val="20"/>
              </w:rPr>
              <w:t>género como una perspectiva que contribuye en entender y responder a las necesid</w:t>
            </w:r>
            <w:r w:rsidR="00D92D80" w:rsidRPr="00A272AD">
              <w:rPr>
                <w:rFonts w:ascii="Tahoma" w:hAnsi="Tahoma" w:cs="Tahoma"/>
                <w:sz w:val="20"/>
                <w:szCs w:val="20"/>
              </w:rPr>
              <w:t xml:space="preserve">ades específicas de las mujeres, así como a facilitar procesos de articulación y alianzas de </w:t>
            </w:r>
            <w:r w:rsidR="00D92D80" w:rsidRPr="00A272AD">
              <w:rPr>
                <w:rFonts w:ascii="Tahoma" w:hAnsi="Tahoma" w:cs="Tahoma"/>
                <w:sz w:val="20"/>
                <w:szCs w:val="20"/>
              </w:rPr>
              <w:lastRenderedPageBreak/>
              <w:t>sectores diversos que trabajan en los temas de participación política de las mujeres.</w:t>
            </w:r>
          </w:p>
          <w:p w14:paraId="2228F758" w14:textId="10F9630E" w:rsidR="00A56978" w:rsidRPr="00A272AD" w:rsidRDefault="00A5697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>Compartir las experiencias institucionales en la materia.</w:t>
            </w:r>
          </w:p>
        </w:tc>
      </w:tr>
      <w:tr w:rsidR="00A272AD" w:rsidRPr="00A272AD" w14:paraId="79362D3D" w14:textId="77777777" w:rsidTr="00481F15">
        <w:tc>
          <w:tcPr>
            <w:tcW w:w="2235" w:type="dxa"/>
          </w:tcPr>
          <w:p w14:paraId="7E162677" w14:textId="77777777" w:rsidR="00366683" w:rsidRPr="00A272AD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lastRenderedPageBreak/>
              <w:t>ACUERDOS</w:t>
            </w:r>
            <w:r w:rsidR="00D92126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92126" w:rsidRPr="00A272AD">
              <w:rPr>
                <w:rFonts w:ascii="Tahoma" w:hAnsi="Tahoma" w:cs="Tahoma"/>
                <w:sz w:val="16"/>
                <w:szCs w:val="20"/>
              </w:rPr>
              <w:t>(seguimiento o pasos a seguir)</w:t>
            </w:r>
          </w:p>
          <w:p w14:paraId="32CEA3E2" w14:textId="77777777" w:rsidR="005C3008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3C71EA4C" w14:textId="77777777" w:rsidR="00366683" w:rsidRPr="00A272AD" w:rsidRDefault="00366683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72AD" w:rsidRPr="00A272AD" w14:paraId="0897B427" w14:textId="77777777" w:rsidTr="00481F15">
        <w:tc>
          <w:tcPr>
            <w:tcW w:w="2235" w:type="dxa"/>
          </w:tcPr>
          <w:p w14:paraId="773AC1CF" w14:textId="77777777" w:rsidR="0065619E" w:rsidRPr="00A272AD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CONTACTOS:</w:t>
            </w:r>
          </w:p>
          <w:p w14:paraId="242A0F72" w14:textId="77777777" w:rsidR="0065619E" w:rsidRPr="00A272AD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C9F5BF5" w14:textId="74F93686" w:rsidR="0065619E" w:rsidRPr="00A272AD" w:rsidRDefault="00A5697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>D</w:t>
            </w:r>
            <w:r w:rsidR="00A272AD" w:rsidRPr="00A272AD">
              <w:rPr>
                <w:rFonts w:ascii="Tahoma" w:hAnsi="Tahoma" w:cs="Tahoma"/>
                <w:sz w:val="20"/>
                <w:szCs w:val="20"/>
              </w:rPr>
              <w:t>irectora de ISDEMU. Yanira Argueta.</w:t>
            </w:r>
          </w:p>
        </w:tc>
      </w:tr>
      <w:tr w:rsidR="00A272AD" w:rsidRPr="00A272AD" w14:paraId="3B7D1403" w14:textId="77777777" w:rsidTr="00481F15">
        <w:tc>
          <w:tcPr>
            <w:tcW w:w="2235" w:type="dxa"/>
          </w:tcPr>
          <w:p w14:paraId="3C9B5D94" w14:textId="77777777" w:rsidR="00F135EF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 xml:space="preserve">ANEXOS </w:t>
            </w:r>
            <w:r w:rsidR="00481F15" w:rsidRPr="00A272AD">
              <w:rPr>
                <w:rFonts w:ascii="Tahoma" w:hAnsi="Tahoma" w:cs="Tahoma"/>
                <w:b/>
                <w:sz w:val="20"/>
                <w:szCs w:val="20"/>
              </w:rPr>
              <w:t>DEL INFORME</w:t>
            </w:r>
            <w:r w:rsidR="00F135EF"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F61D58D" w14:textId="77777777" w:rsidR="00366683" w:rsidRPr="00A272AD" w:rsidRDefault="005C3008" w:rsidP="00D136E1">
            <w:pPr>
              <w:jc w:val="left"/>
              <w:rPr>
                <w:rFonts w:ascii="Tahoma" w:hAnsi="Tahoma" w:cs="Tahoma"/>
                <w:b/>
                <w:sz w:val="16"/>
                <w:szCs w:val="20"/>
              </w:rPr>
            </w:pPr>
            <w:r w:rsidRPr="00A272AD">
              <w:rPr>
                <w:rFonts w:ascii="Tahoma" w:hAnsi="Tahoma" w:cs="Tahoma"/>
                <w:sz w:val="16"/>
                <w:szCs w:val="20"/>
              </w:rPr>
              <w:t>(</w:t>
            </w:r>
            <w:r w:rsidR="00F135EF" w:rsidRPr="00A272AD">
              <w:rPr>
                <w:rFonts w:ascii="Tahoma" w:hAnsi="Tahoma" w:cs="Tahoma"/>
                <w:sz w:val="16"/>
                <w:szCs w:val="20"/>
              </w:rPr>
              <w:t>Ponencia, documentos recibidos, programa de la actividad o declaraciones técnicas o políticas).</w:t>
            </w:r>
          </w:p>
          <w:p w14:paraId="574A5372" w14:textId="77777777" w:rsidR="005C3008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970125B" w14:textId="1FF95071" w:rsidR="00366683" w:rsidRPr="00A272AD" w:rsidRDefault="00A272AD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>Adjunto ponencia -</w:t>
            </w:r>
          </w:p>
        </w:tc>
      </w:tr>
    </w:tbl>
    <w:p w14:paraId="48758098" w14:textId="77777777" w:rsidR="005C3008" w:rsidRPr="00A272AD" w:rsidRDefault="005C3008" w:rsidP="001510AA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5C3008" w:rsidRPr="00A272AD" w:rsidSect="007E7F68">
      <w:headerReference w:type="default" r:id="rId8"/>
      <w:footerReference w:type="default" r:id="rId9"/>
      <w:pgSz w:w="12240" w:h="15840"/>
      <w:pgMar w:top="1802" w:right="1701" w:bottom="1417" w:left="1701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95357" w14:textId="77777777" w:rsidR="00843916" w:rsidRDefault="00843916" w:rsidP="00164433">
      <w:pPr>
        <w:spacing w:line="240" w:lineRule="auto"/>
      </w:pPr>
      <w:r>
        <w:separator/>
      </w:r>
    </w:p>
  </w:endnote>
  <w:endnote w:type="continuationSeparator" w:id="0">
    <w:p w14:paraId="1A73CEA2" w14:textId="77777777" w:rsidR="00843916" w:rsidRDefault="00843916" w:rsidP="00164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3D771" w14:textId="77777777" w:rsidR="008566C3" w:rsidRDefault="00C60E4C" w:rsidP="00C60E4C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>
      <w:rPr>
        <w:rFonts w:ascii="Arial Narrow" w:hAnsi="Arial Narrow" w:cs="Arial"/>
        <w:i/>
        <w:sz w:val="16"/>
      </w:rPr>
      <w:t xml:space="preserve">Unidad de Asuntos </w:t>
    </w:r>
    <w:r w:rsidR="00571FAE">
      <w:rPr>
        <w:rFonts w:ascii="Arial Narrow" w:hAnsi="Arial Narrow" w:cs="Arial"/>
        <w:i/>
        <w:sz w:val="16"/>
      </w:rPr>
      <w:t>Internacionales</w:t>
    </w:r>
  </w:p>
  <w:p w14:paraId="1B2CF8CC" w14:textId="77777777" w:rsidR="00571FAE" w:rsidRPr="00C60E4C" w:rsidRDefault="00571FAE" w:rsidP="00571FAE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 w:rsidRPr="00571FAE">
      <w:rPr>
        <w:rFonts w:ascii="Arial Narrow" w:hAnsi="Arial Narrow" w:cs="Arial"/>
        <w:i/>
        <w:sz w:val="16"/>
      </w:rPr>
      <w:t>-</w:t>
    </w:r>
    <w:r>
      <w:rPr>
        <w:rFonts w:ascii="Arial Narrow" w:hAnsi="Arial Narrow" w:cs="Arial"/>
        <w:i/>
        <w:sz w:val="16"/>
      </w:rPr>
      <w:t xml:space="preserve"> Despacho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B6496" w14:textId="77777777" w:rsidR="00843916" w:rsidRDefault="00843916" w:rsidP="00164433">
      <w:pPr>
        <w:spacing w:line="240" w:lineRule="auto"/>
      </w:pPr>
      <w:r>
        <w:separator/>
      </w:r>
    </w:p>
  </w:footnote>
  <w:footnote w:type="continuationSeparator" w:id="0">
    <w:p w14:paraId="14D2D2AD" w14:textId="77777777" w:rsidR="00843916" w:rsidRDefault="00843916" w:rsidP="00164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493F" w14:textId="77777777" w:rsidR="00164433" w:rsidRPr="00C60E4C" w:rsidRDefault="00C60E4C" w:rsidP="00C60E4C">
    <w:pPr>
      <w:pStyle w:val="Encabezado"/>
      <w:rPr>
        <w:rFonts w:ascii="Arial Narrow" w:hAnsi="Arial Narrow" w:cs="Arial"/>
        <w:sz w:val="28"/>
      </w:rPr>
    </w:pPr>
    <w:r w:rsidRPr="007545AE">
      <w:rPr>
        <w:rFonts w:ascii="Tahoma" w:eastAsia="Calibri" w:hAnsi="Tahoma" w:cs="Tahoma"/>
        <w:noProof/>
        <w:sz w:val="20"/>
        <w:lang w:val="es-MX" w:eastAsia="es-MX"/>
      </w:rPr>
      <w:drawing>
        <wp:anchor distT="0" distB="0" distL="114300" distR="114300" simplePos="0" relativeHeight="251659264" behindDoc="0" locked="0" layoutInCell="1" allowOverlap="1" wp14:anchorId="0D2F37A1" wp14:editId="6775CFDC">
          <wp:simplePos x="0" y="0"/>
          <wp:positionH relativeFrom="column">
            <wp:posOffset>4658995</wp:posOffset>
          </wp:positionH>
          <wp:positionV relativeFrom="paragraph">
            <wp:posOffset>-120650</wp:posOffset>
          </wp:positionV>
          <wp:extent cx="901700" cy="70739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3DB1D" w14:textId="77777777" w:rsidR="00164433" w:rsidRDefault="0016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280"/>
    <w:multiLevelType w:val="hybridMultilevel"/>
    <w:tmpl w:val="0E82F9C8"/>
    <w:lvl w:ilvl="0" w:tplc="AAF2949E">
      <w:start w:val="1"/>
      <w:numFmt w:val="decimal"/>
      <w:lvlText w:val="%1.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EB70C2"/>
    <w:multiLevelType w:val="hybridMultilevel"/>
    <w:tmpl w:val="7EE6AD36"/>
    <w:lvl w:ilvl="0" w:tplc="B7304A9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33"/>
    <w:rsid w:val="00022896"/>
    <w:rsid w:val="00026A47"/>
    <w:rsid w:val="000847DC"/>
    <w:rsid w:val="000869C3"/>
    <w:rsid w:val="000A294E"/>
    <w:rsid w:val="000C5200"/>
    <w:rsid w:val="001510AA"/>
    <w:rsid w:val="00164433"/>
    <w:rsid w:val="002424A7"/>
    <w:rsid w:val="002550ED"/>
    <w:rsid w:val="002A460E"/>
    <w:rsid w:val="00355F85"/>
    <w:rsid w:val="00366683"/>
    <w:rsid w:val="003F6C1A"/>
    <w:rsid w:val="00475A8F"/>
    <w:rsid w:val="00481F15"/>
    <w:rsid w:val="00486D97"/>
    <w:rsid w:val="00506D2E"/>
    <w:rsid w:val="00571FAE"/>
    <w:rsid w:val="00587525"/>
    <w:rsid w:val="00591249"/>
    <w:rsid w:val="005C3008"/>
    <w:rsid w:val="005D36A9"/>
    <w:rsid w:val="0065619E"/>
    <w:rsid w:val="006B78A7"/>
    <w:rsid w:val="006C001D"/>
    <w:rsid w:val="00713C20"/>
    <w:rsid w:val="00717A6F"/>
    <w:rsid w:val="0073740E"/>
    <w:rsid w:val="007375DB"/>
    <w:rsid w:val="007E7F68"/>
    <w:rsid w:val="0080027E"/>
    <w:rsid w:val="00843916"/>
    <w:rsid w:val="00844B83"/>
    <w:rsid w:val="00851EE9"/>
    <w:rsid w:val="008566C3"/>
    <w:rsid w:val="008C57F6"/>
    <w:rsid w:val="008F14FA"/>
    <w:rsid w:val="00946C26"/>
    <w:rsid w:val="0095720A"/>
    <w:rsid w:val="0097238D"/>
    <w:rsid w:val="00981FA4"/>
    <w:rsid w:val="00A272AD"/>
    <w:rsid w:val="00A32E5D"/>
    <w:rsid w:val="00A52AE8"/>
    <w:rsid w:val="00A56978"/>
    <w:rsid w:val="00A87DC8"/>
    <w:rsid w:val="00AA53EB"/>
    <w:rsid w:val="00AB722E"/>
    <w:rsid w:val="00AF73FC"/>
    <w:rsid w:val="00B025BE"/>
    <w:rsid w:val="00B67797"/>
    <w:rsid w:val="00BB0FFC"/>
    <w:rsid w:val="00C023DB"/>
    <w:rsid w:val="00C26FF3"/>
    <w:rsid w:val="00C37F38"/>
    <w:rsid w:val="00C41EBC"/>
    <w:rsid w:val="00C60E4C"/>
    <w:rsid w:val="00C62273"/>
    <w:rsid w:val="00CC5C90"/>
    <w:rsid w:val="00D641AE"/>
    <w:rsid w:val="00D92126"/>
    <w:rsid w:val="00D92D80"/>
    <w:rsid w:val="00DB55FA"/>
    <w:rsid w:val="00DD4DF3"/>
    <w:rsid w:val="00E5650C"/>
    <w:rsid w:val="00E960C8"/>
    <w:rsid w:val="00EC4156"/>
    <w:rsid w:val="00EE19AE"/>
    <w:rsid w:val="00F135EF"/>
    <w:rsid w:val="00F414DC"/>
    <w:rsid w:val="00F85DC1"/>
    <w:rsid w:val="00F941E4"/>
    <w:rsid w:val="00FA38FB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B65E7E"/>
  <w15:docId w15:val="{DE2F8BC6-A4F0-41FC-9CE8-6E4958BF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33"/>
  </w:style>
  <w:style w:type="paragraph" w:styleId="Piedepgina">
    <w:name w:val="footer"/>
    <w:basedOn w:val="Normal"/>
    <w:link w:val="Piedepgina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33"/>
  </w:style>
  <w:style w:type="table" w:styleId="Tablaconcuadrcula">
    <w:name w:val="Table Grid"/>
    <w:basedOn w:val="Tablanormal"/>
    <w:uiPriority w:val="59"/>
    <w:rsid w:val="00164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62273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2114F-F29A-496C-8BA6-44AFCF1A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Chacón</dc:creator>
  <cp:lastModifiedBy>Alejandra Mora</cp:lastModifiedBy>
  <cp:revision>4</cp:revision>
  <dcterms:created xsi:type="dcterms:W3CDTF">2019-07-08T21:02:00Z</dcterms:created>
  <dcterms:modified xsi:type="dcterms:W3CDTF">2019-07-08T21:52:00Z</dcterms:modified>
</cp:coreProperties>
</file>